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ACCE" w14:textId="77777777" w:rsidR="008E0D3F" w:rsidRDefault="00000000">
      <w:pPr>
        <w:pStyle w:val="null3"/>
        <w:jc w:val="center"/>
        <w:outlineLvl w:val="1"/>
      </w:pPr>
      <w:r>
        <w:rPr>
          <w:rFonts w:ascii="仿宋_GB2312" w:eastAsia="仿宋_GB2312" w:hAnsi="仿宋_GB2312" w:cs="仿宋_GB2312"/>
          <w:b/>
          <w:sz w:val="36"/>
          <w:lang w:eastAsia="zh-CN"/>
        </w:rPr>
        <w:t>一、</w:t>
      </w:r>
      <w:r>
        <w:rPr>
          <w:rFonts w:ascii="仿宋_GB2312" w:eastAsia="仿宋_GB2312" w:hAnsi="仿宋_GB2312" w:cs="仿宋_GB2312"/>
          <w:b/>
          <w:sz w:val="36"/>
        </w:rPr>
        <w:t>技术、服务及其他要求</w:t>
      </w:r>
    </w:p>
    <w:p w14:paraId="096F45C3" w14:textId="77777777" w:rsidR="008E0D3F" w:rsidRDefault="00000000">
      <w:pPr>
        <w:pStyle w:val="null3"/>
        <w:ind w:firstLine="480"/>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0CD40509" w14:textId="77777777" w:rsidR="008E0D3F" w:rsidRDefault="00000000">
      <w:pPr>
        <w:pStyle w:val="null3"/>
        <w:outlineLvl w:val="2"/>
      </w:pPr>
      <w:r>
        <w:rPr>
          <w:rFonts w:ascii="仿宋_GB2312" w:eastAsia="仿宋_GB2312" w:hAnsi="仿宋_GB2312" w:cs="仿宋_GB2312"/>
          <w:b/>
          <w:sz w:val="28"/>
          <w:lang w:eastAsia="zh-CN"/>
        </w:rPr>
        <w:t>1</w:t>
      </w:r>
      <w:r>
        <w:rPr>
          <w:rFonts w:ascii="仿宋_GB2312" w:eastAsia="仿宋_GB2312" w:hAnsi="仿宋_GB2312" w:cs="仿宋_GB2312"/>
          <w:b/>
          <w:sz w:val="28"/>
        </w:rPr>
        <w:t>.1.采购内容</w:t>
      </w:r>
    </w:p>
    <w:p w14:paraId="3CD1F0C7" w14:textId="77777777" w:rsidR="008E0D3F" w:rsidRDefault="00000000">
      <w:pPr>
        <w:pStyle w:val="null3"/>
      </w:pPr>
      <w:r>
        <w:rPr>
          <w:rFonts w:ascii="仿宋_GB2312" w:eastAsia="仿宋_GB2312" w:hAnsi="仿宋_GB2312" w:cs="仿宋_GB2312"/>
        </w:rPr>
        <w:t>采购包1：</w:t>
      </w:r>
      <w:r>
        <w:rPr>
          <w:rFonts w:ascii="仿宋_GB2312" w:eastAsia="仿宋_GB2312" w:hAnsi="仿宋_GB2312" w:cs="仿宋_GB2312"/>
          <w:lang w:eastAsia="zh-CN"/>
        </w:rPr>
        <w:t>无损探伤仪</w:t>
      </w:r>
    </w:p>
    <w:p w14:paraId="5D0ED935" w14:textId="77777777" w:rsidR="008E0D3F" w:rsidRDefault="00000000">
      <w:pPr>
        <w:pStyle w:val="null3"/>
        <w:rPr>
          <w:rFonts w:eastAsia="仿宋_GB2312" w:hint="default"/>
          <w:lang w:eastAsia="zh-CN"/>
        </w:rPr>
      </w:pPr>
      <w:r>
        <w:rPr>
          <w:rFonts w:ascii="仿宋_GB2312" w:eastAsia="仿宋_GB2312" w:hAnsi="仿宋_GB2312" w:cs="仿宋_GB2312"/>
        </w:rPr>
        <w:t>采购包预算金额（元）:</w:t>
      </w:r>
      <w:r>
        <w:rPr>
          <w:rFonts w:ascii="仿宋_GB2312" w:eastAsia="仿宋_GB2312" w:hAnsi="仿宋_GB2312" w:cs="仿宋_GB2312"/>
          <w:lang w:eastAsia="zh-CN"/>
        </w:rPr>
        <w:t>1831000.00</w:t>
      </w:r>
    </w:p>
    <w:p w14:paraId="1DAFBB12" w14:textId="77777777" w:rsidR="008E0D3F" w:rsidRDefault="00000000">
      <w:pPr>
        <w:pStyle w:val="null3"/>
      </w:pPr>
      <w:r>
        <w:rPr>
          <w:rFonts w:ascii="仿宋_GB2312" w:eastAsia="仿宋_GB2312" w:hAnsi="仿宋_GB2312" w:cs="仿宋_GB2312"/>
        </w:rPr>
        <w:t xml:space="preserve">采购包最高限价（元）: </w:t>
      </w:r>
      <w:r>
        <w:rPr>
          <w:rFonts w:ascii="仿宋_GB2312" w:eastAsia="仿宋_GB2312" w:hAnsi="仿宋_GB2312" w:cs="仿宋_GB2312"/>
          <w:lang w:eastAsia="zh-CN"/>
        </w:rPr>
        <w:t>1831000.00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6"/>
        <w:gridCol w:w="1031"/>
        <w:gridCol w:w="715"/>
        <w:gridCol w:w="926"/>
        <w:gridCol w:w="1216"/>
        <w:gridCol w:w="705"/>
        <w:gridCol w:w="705"/>
        <w:gridCol w:w="705"/>
        <w:gridCol w:w="705"/>
        <w:gridCol w:w="576"/>
        <w:gridCol w:w="576"/>
      </w:tblGrid>
      <w:tr w:rsidR="008E0D3F" w14:paraId="0099C380" w14:textId="77777777">
        <w:tc>
          <w:tcPr>
            <w:tcW w:w="447" w:type="dxa"/>
          </w:tcPr>
          <w:p w14:paraId="79A85BD5" w14:textId="77777777" w:rsidR="008E0D3F" w:rsidRDefault="00000000">
            <w:pPr>
              <w:pStyle w:val="null3"/>
              <w:jc w:val="center"/>
            </w:pPr>
            <w:r>
              <w:rPr>
                <w:rFonts w:ascii="仿宋_GB2312" w:eastAsia="仿宋_GB2312" w:hAnsi="仿宋_GB2312" w:cs="仿宋_GB2312"/>
              </w:rPr>
              <w:t>序号</w:t>
            </w:r>
          </w:p>
        </w:tc>
        <w:tc>
          <w:tcPr>
            <w:tcW w:w="1083" w:type="dxa"/>
          </w:tcPr>
          <w:p w14:paraId="4AD7E05B" w14:textId="77777777" w:rsidR="008E0D3F" w:rsidRDefault="00000000">
            <w:pPr>
              <w:pStyle w:val="null3"/>
              <w:jc w:val="center"/>
            </w:pPr>
            <w:r>
              <w:rPr>
                <w:rFonts w:ascii="仿宋_GB2312" w:eastAsia="仿宋_GB2312" w:hAnsi="仿宋_GB2312" w:cs="仿宋_GB2312"/>
              </w:rPr>
              <w:t>采购品目名称</w:t>
            </w:r>
          </w:p>
        </w:tc>
        <w:tc>
          <w:tcPr>
            <w:tcW w:w="741" w:type="dxa"/>
          </w:tcPr>
          <w:p w14:paraId="56C6E523" w14:textId="77777777" w:rsidR="008E0D3F" w:rsidRDefault="00000000">
            <w:pPr>
              <w:pStyle w:val="null3"/>
              <w:jc w:val="center"/>
            </w:pPr>
            <w:r>
              <w:rPr>
                <w:rFonts w:ascii="仿宋_GB2312" w:eastAsia="仿宋_GB2312" w:hAnsi="仿宋_GB2312" w:cs="仿宋_GB2312"/>
              </w:rPr>
              <w:t>标的名称</w:t>
            </w:r>
          </w:p>
        </w:tc>
        <w:tc>
          <w:tcPr>
            <w:tcW w:w="935" w:type="dxa"/>
          </w:tcPr>
          <w:p w14:paraId="27516701" w14:textId="77777777" w:rsidR="008E0D3F" w:rsidRDefault="00000000">
            <w:pPr>
              <w:pStyle w:val="null3"/>
              <w:jc w:val="center"/>
            </w:pPr>
            <w:r>
              <w:rPr>
                <w:rFonts w:ascii="仿宋_GB2312" w:eastAsia="仿宋_GB2312" w:hAnsi="仿宋_GB2312" w:cs="仿宋_GB2312"/>
              </w:rPr>
              <w:t>数量</w:t>
            </w:r>
            <w:r>
              <w:br/>
            </w:r>
            <w:r>
              <w:rPr>
                <w:rFonts w:ascii="仿宋_GB2312" w:eastAsia="仿宋_GB2312" w:hAnsi="仿宋_GB2312" w:cs="仿宋_GB2312"/>
              </w:rPr>
              <w:t>(计量单位)</w:t>
            </w:r>
          </w:p>
        </w:tc>
        <w:tc>
          <w:tcPr>
            <w:tcW w:w="1216" w:type="dxa"/>
          </w:tcPr>
          <w:p w14:paraId="78E94B6E" w14:textId="77777777" w:rsidR="008E0D3F" w:rsidRDefault="00000000">
            <w:pPr>
              <w:pStyle w:val="null3"/>
              <w:jc w:val="center"/>
            </w:pPr>
            <w:r>
              <w:rPr>
                <w:rFonts w:ascii="仿宋_GB2312" w:eastAsia="仿宋_GB2312" w:hAnsi="仿宋_GB2312" w:cs="仿宋_GB2312"/>
              </w:rPr>
              <w:t>标的金额 （元）</w:t>
            </w:r>
          </w:p>
        </w:tc>
        <w:tc>
          <w:tcPr>
            <w:tcW w:w="730" w:type="dxa"/>
          </w:tcPr>
          <w:p w14:paraId="28FFB266" w14:textId="77777777" w:rsidR="008E0D3F" w:rsidRDefault="00000000">
            <w:pPr>
              <w:pStyle w:val="null3"/>
              <w:jc w:val="center"/>
            </w:pPr>
            <w:r>
              <w:rPr>
                <w:rFonts w:ascii="仿宋_GB2312" w:eastAsia="仿宋_GB2312" w:hAnsi="仿宋_GB2312" w:cs="仿宋_GB2312"/>
              </w:rPr>
              <w:t>所属行业</w:t>
            </w:r>
          </w:p>
        </w:tc>
        <w:tc>
          <w:tcPr>
            <w:tcW w:w="730" w:type="dxa"/>
          </w:tcPr>
          <w:p w14:paraId="746BBB35" w14:textId="77777777" w:rsidR="008E0D3F" w:rsidRDefault="00000000">
            <w:pPr>
              <w:pStyle w:val="null3"/>
              <w:jc w:val="center"/>
            </w:pPr>
            <w:r>
              <w:rPr>
                <w:rFonts w:ascii="仿宋_GB2312" w:eastAsia="仿宋_GB2312" w:hAnsi="仿宋_GB2312" w:cs="仿宋_GB2312"/>
              </w:rPr>
              <w:t>是否涉及核心产品</w:t>
            </w:r>
          </w:p>
        </w:tc>
        <w:tc>
          <w:tcPr>
            <w:tcW w:w="730" w:type="dxa"/>
          </w:tcPr>
          <w:p w14:paraId="63F9DD62" w14:textId="77777777" w:rsidR="008E0D3F" w:rsidRDefault="00000000">
            <w:pPr>
              <w:pStyle w:val="null3"/>
              <w:jc w:val="center"/>
            </w:pPr>
            <w:r>
              <w:rPr>
                <w:rFonts w:ascii="仿宋_GB2312" w:eastAsia="仿宋_GB2312" w:hAnsi="仿宋_GB2312" w:cs="仿宋_GB2312"/>
              </w:rPr>
              <w:t>是否涉及采购进口产品</w:t>
            </w:r>
          </w:p>
        </w:tc>
        <w:tc>
          <w:tcPr>
            <w:tcW w:w="730" w:type="dxa"/>
          </w:tcPr>
          <w:p w14:paraId="03AEDFA2" w14:textId="77777777" w:rsidR="008E0D3F" w:rsidRDefault="00000000">
            <w:pPr>
              <w:pStyle w:val="null3"/>
              <w:jc w:val="center"/>
            </w:pPr>
            <w:r>
              <w:rPr>
                <w:rFonts w:ascii="仿宋_GB2312" w:eastAsia="仿宋_GB2312" w:hAnsi="仿宋_GB2312" w:cs="仿宋_GB2312"/>
              </w:rPr>
              <w:t>是否涉及强制采购节能产品</w:t>
            </w:r>
          </w:p>
        </w:tc>
        <w:tc>
          <w:tcPr>
            <w:tcW w:w="590" w:type="dxa"/>
          </w:tcPr>
          <w:p w14:paraId="66C5F3F6" w14:textId="77777777" w:rsidR="008E0D3F" w:rsidRDefault="00000000">
            <w:pPr>
              <w:pStyle w:val="null3"/>
              <w:jc w:val="center"/>
            </w:pPr>
            <w:r>
              <w:rPr>
                <w:rFonts w:ascii="仿宋_GB2312" w:eastAsia="仿宋_GB2312" w:hAnsi="仿宋_GB2312" w:cs="仿宋_GB2312"/>
              </w:rPr>
              <w:t>是否涉及优先采购节能产品</w:t>
            </w:r>
          </w:p>
        </w:tc>
        <w:tc>
          <w:tcPr>
            <w:tcW w:w="590" w:type="dxa"/>
          </w:tcPr>
          <w:p w14:paraId="532D015A" w14:textId="77777777" w:rsidR="008E0D3F" w:rsidRDefault="00000000">
            <w:pPr>
              <w:pStyle w:val="null3"/>
              <w:jc w:val="center"/>
            </w:pPr>
            <w:r>
              <w:rPr>
                <w:rFonts w:ascii="仿宋_GB2312" w:eastAsia="仿宋_GB2312" w:hAnsi="仿宋_GB2312" w:cs="仿宋_GB2312"/>
              </w:rPr>
              <w:t>是否涉及优先采购环境标志产品</w:t>
            </w:r>
          </w:p>
        </w:tc>
      </w:tr>
      <w:tr w:rsidR="008E0D3F" w14:paraId="30FDF908" w14:textId="77777777">
        <w:trPr>
          <w:trHeight w:val="1535"/>
        </w:trPr>
        <w:tc>
          <w:tcPr>
            <w:tcW w:w="447" w:type="dxa"/>
          </w:tcPr>
          <w:p w14:paraId="25EDA4E6" w14:textId="77777777" w:rsidR="008E0D3F" w:rsidRDefault="00000000">
            <w:pPr>
              <w:pStyle w:val="null3"/>
            </w:pPr>
            <w:r>
              <w:rPr>
                <w:rFonts w:ascii="仿宋_GB2312" w:eastAsia="仿宋_GB2312" w:hAnsi="仿宋_GB2312" w:cs="仿宋_GB2312"/>
              </w:rPr>
              <w:t>1</w:t>
            </w:r>
          </w:p>
        </w:tc>
        <w:tc>
          <w:tcPr>
            <w:tcW w:w="1083" w:type="dxa"/>
          </w:tcPr>
          <w:p w14:paraId="28DBC328" w14:textId="77777777" w:rsidR="008E0D3F" w:rsidRDefault="00000000">
            <w:pPr>
              <w:rPr>
                <w:rFonts w:hint="eastAsia"/>
              </w:rPr>
            </w:pPr>
            <w:r>
              <w:rPr>
                <w:rFonts w:ascii="仿宋_GB2312" w:eastAsia="仿宋_GB2312" w:hAnsi="仿宋_GB2312" w:cs="仿宋_GB2312" w:hint="eastAsia"/>
              </w:rPr>
              <w:t>无损探伤仪</w:t>
            </w:r>
          </w:p>
        </w:tc>
        <w:tc>
          <w:tcPr>
            <w:tcW w:w="741" w:type="dxa"/>
          </w:tcPr>
          <w:p w14:paraId="11DA8BF8" w14:textId="77777777" w:rsidR="008E0D3F" w:rsidRDefault="00000000">
            <w:pPr>
              <w:pStyle w:val="null3"/>
            </w:pPr>
            <w:r>
              <w:rPr>
                <w:rFonts w:ascii="仿宋_GB2312" w:eastAsia="仿宋_GB2312" w:hAnsi="仿宋_GB2312" w:cs="仿宋_GB2312"/>
                <w:lang w:eastAsia="zh-CN"/>
              </w:rPr>
              <w:t>无损探伤仪</w:t>
            </w:r>
          </w:p>
        </w:tc>
        <w:tc>
          <w:tcPr>
            <w:tcW w:w="935" w:type="dxa"/>
          </w:tcPr>
          <w:p w14:paraId="08386E4B" w14:textId="77777777" w:rsidR="008E0D3F" w:rsidRDefault="00000000">
            <w:pPr>
              <w:pStyle w:val="null3"/>
              <w:jc w:val="center"/>
              <w:rPr>
                <w:rFonts w:ascii="仿宋_GB2312" w:eastAsia="仿宋_GB2312" w:hAnsi="仿宋_GB2312" w:cs="仿宋_GB2312" w:hint="default"/>
                <w:lang w:eastAsia="zh-CN"/>
              </w:rPr>
            </w:pPr>
            <w:r>
              <w:rPr>
                <w:rFonts w:ascii="仿宋_GB2312" w:eastAsia="仿宋_GB2312" w:hAnsi="仿宋_GB2312" w:cs="仿宋_GB2312"/>
                <w:lang w:eastAsia="zh-CN"/>
              </w:rPr>
              <w:t>1.00（套）</w:t>
            </w:r>
          </w:p>
        </w:tc>
        <w:tc>
          <w:tcPr>
            <w:tcW w:w="1216" w:type="dxa"/>
          </w:tcPr>
          <w:p w14:paraId="77EBF01F" w14:textId="77777777" w:rsidR="008E0D3F" w:rsidRDefault="00000000">
            <w:pPr>
              <w:pStyle w:val="null3"/>
              <w:jc w:val="center"/>
              <w:rPr>
                <w:rFonts w:ascii="仿宋_GB2312" w:eastAsia="仿宋_GB2312" w:hAnsi="仿宋_GB2312" w:cs="仿宋_GB2312" w:hint="default"/>
                <w:lang w:eastAsia="zh-CN"/>
              </w:rPr>
            </w:pPr>
            <w:r>
              <w:rPr>
                <w:rFonts w:ascii="仿宋_GB2312" w:eastAsia="仿宋_GB2312" w:hAnsi="仿宋_GB2312" w:cs="仿宋_GB2312"/>
                <w:lang w:eastAsia="zh-CN"/>
              </w:rPr>
              <w:t>1831000.00</w:t>
            </w:r>
          </w:p>
        </w:tc>
        <w:tc>
          <w:tcPr>
            <w:tcW w:w="730" w:type="dxa"/>
          </w:tcPr>
          <w:p w14:paraId="3167D8A6" w14:textId="77777777" w:rsidR="008E0D3F" w:rsidRDefault="00000000">
            <w:pPr>
              <w:pStyle w:val="null3"/>
            </w:pPr>
            <w:r>
              <w:rPr>
                <w:rFonts w:ascii="仿宋_GB2312" w:eastAsia="仿宋_GB2312" w:hAnsi="仿宋_GB2312" w:cs="仿宋_GB2312"/>
              </w:rPr>
              <w:t>工业</w:t>
            </w:r>
          </w:p>
        </w:tc>
        <w:tc>
          <w:tcPr>
            <w:tcW w:w="730" w:type="dxa"/>
          </w:tcPr>
          <w:p w14:paraId="77EF3271" w14:textId="77777777" w:rsidR="008E0D3F" w:rsidRDefault="00000000">
            <w:pPr>
              <w:pStyle w:val="null3"/>
              <w:rPr>
                <w:lang w:eastAsia="zh-CN"/>
              </w:rPr>
            </w:pPr>
            <w:r>
              <w:rPr>
                <w:rFonts w:ascii="仿宋_GB2312" w:eastAsia="仿宋_GB2312" w:hAnsi="仿宋_GB2312" w:cs="仿宋_GB2312"/>
                <w:lang w:eastAsia="zh-CN"/>
              </w:rPr>
              <w:t>是</w:t>
            </w:r>
          </w:p>
        </w:tc>
        <w:tc>
          <w:tcPr>
            <w:tcW w:w="730" w:type="dxa"/>
          </w:tcPr>
          <w:p w14:paraId="2E6F0699" w14:textId="77777777" w:rsidR="008E0D3F" w:rsidRDefault="00000000">
            <w:pPr>
              <w:pStyle w:val="null3"/>
            </w:pPr>
            <w:r>
              <w:rPr>
                <w:rFonts w:ascii="仿宋_GB2312" w:eastAsia="仿宋_GB2312" w:hAnsi="仿宋_GB2312" w:cs="仿宋_GB2312"/>
              </w:rPr>
              <w:t>否</w:t>
            </w:r>
          </w:p>
        </w:tc>
        <w:tc>
          <w:tcPr>
            <w:tcW w:w="730" w:type="dxa"/>
          </w:tcPr>
          <w:p w14:paraId="745CE4A2" w14:textId="77777777" w:rsidR="008E0D3F" w:rsidRDefault="00000000">
            <w:pPr>
              <w:pStyle w:val="null3"/>
            </w:pPr>
            <w:r>
              <w:rPr>
                <w:rFonts w:ascii="仿宋_GB2312" w:eastAsia="仿宋_GB2312" w:hAnsi="仿宋_GB2312" w:cs="仿宋_GB2312"/>
              </w:rPr>
              <w:t>否</w:t>
            </w:r>
          </w:p>
        </w:tc>
        <w:tc>
          <w:tcPr>
            <w:tcW w:w="590" w:type="dxa"/>
          </w:tcPr>
          <w:p w14:paraId="2ABC1EE0" w14:textId="77777777" w:rsidR="008E0D3F" w:rsidRDefault="00000000">
            <w:pPr>
              <w:pStyle w:val="null3"/>
            </w:pPr>
            <w:r>
              <w:rPr>
                <w:rFonts w:ascii="仿宋_GB2312" w:eastAsia="仿宋_GB2312" w:hAnsi="仿宋_GB2312" w:cs="仿宋_GB2312"/>
              </w:rPr>
              <w:t>否</w:t>
            </w:r>
          </w:p>
        </w:tc>
        <w:tc>
          <w:tcPr>
            <w:tcW w:w="590" w:type="dxa"/>
          </w:tcPr>
          <w:p w14:paraId="0DF95351" w14:textId="77777777" w:rsidR="008E0D3F" w:rsidRDefault="00000000">
            <w:pPr>
              <w:pStyle w:val="null3"/>
            </w:pPr>
            <w:r>
              <w:rPr>
                <w:rFonts w:ascii="仿宋_GB2312" w:eastAsia="仿宋_GB2312" w:hAnsi="仿宋_GB2312" w:cs="仿宋_GB2312"/>
              </w:rPr>
              <w:t>否</w:t>
            </w:r>
          </w:p>
        </w:tc>
      </w:tr>
    </w:tbl>
    <w:p w14:paraId="1A478100" w14:textId="77777777" w:rsidR="008E0D3F" w:rsidRDefault="00000000">
      <w:pPr>
        <w:pStyle w:val="null3"/>
        <w:outlineLvl w:val="3"/>
      </w:pPr>
      <w:r>
        <w:rPr>
          <w:rFonts w:ascii="仿宋_GB2312" w:eastAsia="仿宋_GB2312" w:hAnsi="仿宋_GB2312" w:cs="仿宋_GB2312"/>
          <w:b/>
          <w:sz w:val="24"/>
        </w:rPr>
        <w:t>报价要求</w:t>
      </w:r>
    </w:p>
    <w:p w14:paraId="442C8F5A"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8E0D3F" w14:paraId="23D08A83" w14:textId="77777777">
        <w:tc>
          <w:tcPr>
            <w:tcW w:w="1024" w:type="dxa"/>
          </w:tcPr>
          <w:p w14:paraId="7C844BEE" w14:textId="77777777" w:rsidR="008E0D3F" w:rsidRDefault="00000000">
            <w:pPr>
              <w:pStyle w:val="null3"/>
              <w:jc w:val="center"/>
            </w:pPr>
            <w:r>
              <w:rPr>
                <w:rFonts w:ascii="仿宋_GB2312" w:eastAsia="仿宋_GB2312" w:hAnsi="仿宋_GB2312" w:cs="仿宋_GB2312"/>
              </w:rPr>
              <w:t>序号</w:t>
            </w:r>
          </w:p>
        </w:tc>
        <w:tc>
          <w:tcPr>
            <w:tcW w:w="1707" w:type="dxa"/>
          </w:tcPr>
          <w:p w14:paraId="7A61DA4D" w14:textId="77777777" w:rsidR="008E0D3F" w:rsidRDefault="00000000">
            <w:pPr>
              <w:pStyle w:val="null3"/>
              <w:jc w:val="center"/>
            </w:pPr>
            <w:r>
              <w:rPr>
                <w:rFonts w:ascii="仿宋_GB2312" w:eastAsia="仿宋_GB2312" w:hAnsi="仿宋_GB2312" w:cs="仿宋_GB2312"/>
              </w:rPr>
              <w:t>报价内容</w:t>
            </w:r>
          </w:p>
        </w:tc>
        <w:tc>
          <w:tcPr>
            <w:tcW w:w="1138" w:type="dxa"/>
          </w:tcPr>
          <w:p w14:paraId="1700AB18" w14:textId="77777777" w:rsidR="008E0D3F" w:rsidRDefault="00000000">
            <w:pPr>
              <w:pStyle w:val="null3"/>
              <w:jc w:val="center"/>
            </w:pPr>
            <w:r>
              <w:rPr>
                <w:rFonts w:ascii="仿宋_GB2312" w:eastAsia="仿宋_GB2312" w:hAnsi="仿宋_GB2312" w:cs="仿宋_GB2312"/>
              </w:rPr>
              <w:t>数量（计量单位）</w:t>
            </w:r>
          </w:p>
        </w:tc>
        <w:tc>
          <w:tcPr>
            <w:tcW w:w="1365" w:type="dxa"/>
          </w:tcPr>
          <w:p w14:paraId="0FB07996" w14:textId="77777777" w:rsidR="008E0D3F" w:rsidRDefault="00000000">
            <w:pPr>
              <w:pStyle w:val="null3"/>
              <w:jc w:val="center"/>
            </w:pPr>
            <w:r>
              <w:rPr>
                <w:rFonts w:ascii="仿宋_GB2312" w:eastAsia="仿宋_GB2312" w:hAnsi="仿宋_GB2312" w:cs="仿宋_GB2312"/>
              </w:rPr>
              <w:t>最高限价</w:t>
            </w:r>
          </w:p>
        </w:tc>
        <w:tc>
          <w:tcPr>
            <w:tcW w:w="1138" w:type="dxa"/>
          </w:tcPr>
          <w:p w14:paraId="00351602" w14:textId="77777777" w:rsidR="008E0D3F" w:rsidRDefault="00000000">
            <w:pPr>
              <w:pStyle w:val="null3"/>
              <w:jc w:val="center"/>
            </w:pPr>
            <w:r>
              <w:rPr>
                <w:rFonts w:ascii="仿宋_GB2312" w:eastAsia="仿宋_GB2312" w:hAnsi="仿宋_GB2312" w:cs="仿宋_GB2312"/>
              </w:rPr>
              <w:t>价款形式</w:t>
            </w:r>
          </w:p>
        </w:tc>
        <w:tc>
          <w:tcPr>
            <w:tcW w:w="1934" w:type="dxa"/>
          </w:tcPr>
          <w:p w14:paraId="0F9A0C24" w14:textId="77777777" w:rsidR="008E0D3F" w:rsidRDefault="00000000">
            <w:pPr>
              <w:pStyle w:val="null3"/>
              <w:jc w:val="center"/>
            </w:pPr>
            <w:r>
              <w:rPr>
                <w:rFonts w:ascii="仿宋_GB2312" w:eastAsia="仿宋_GB2312" w:hAnsi="仿宋_GB2312" w:cs="仿宋_GB2312"/>
              </w:rPr>
              <w:t>报价说明</w:t>
            </w:r>
          </w:p>
        </w:tc>
      </w:tr>
      <w:tr w:rsidR="008E0D3F" w14:paraId="7D2041A0" w14:textId="77777777">
        <w:tc>
          <w:tcPr>
            <w:tcW w:w="1024" w:type="dxa"/>
          </w:tcPr>
          <w:p w14:paraId="125E85BC" w14:textId="77777777" w:rsidR="008E0D3F" w:rsidRDefault="00000000">
            <w:pPr>
              <w:pStyle w:val="null3"/>
              <w:jc w:val="center"/>
            </w:pPr>
            <w:r>
              <w:rPr>
                <w:rFonts w:ascii="仿宋_GB2312" w:eastAsia="仿宋_GB2312" w:hAnsi="仿宋_GB2312" w:cs="仿宋_GB2312"/>
              </w:rPr>
              <w:t>1</w:t>
            </w:r>
          </w:p>
        </w:tc>
        <w:tc>
          <w:tcPr>
            <w:tcW w:w="1707" w:type="dxa"/>
          </w:tcPr>
          <w:p w14:paraId="4F3D478D" w14:textId="77777777" w:rsidR="008E0D3F" w:rsidRDefault="00000000">
            <w:pPr>
              <w:pStyle w:val="null3"/>
              <w:jc w:val="center"/>
            </w:pPr>
            <w:r>
              <w:rPr>
                <w:rFonts w:ascii="仿宋_GB2312" w:eastAsia="仿宋_GB2312" w:hAnsi="仿宋_GB2312" w:cs="仿宋_GB2312"/>
                <w:lang w:eastAsia="zh-CN"/>
              </w:rPr>
              <w:t>无损探伤仪</w:t>
            </w:r>
          </w:p>
        </w:tc>
        <w:tc>
          <w:tcPr>
            <w:tcW w:w="1138" w:type="dxa"/>
          </w:tcPr>
          <w:p w14:paraId="7CEEC648" w14:textId="77777777" w:rsidR="008E0D3F" w:rsidRDefault="00000000">
            <w:pPr>
              <w:pStyle w:val="null3"/>
              <w:jc w:val="right"/>
            </w:pPr>
            <w:r>
              <w:rPr>
                <w:rFonts w:ascii="仿宋_GB2312" w:eastAsia="仿宋_GB2312" w:hAnsi="仿宋_GB2312" w:cs="仿宋_GB2312"/>
              </w:rPr>
              <w:t>1.00（</w:t>
            </w:r>
            <w:r>
              <w:rPr>
                <w:rFonts w:ascii="仿宋_GB2312" w:eastAsia="仿宋_GB2312" w:hAnsi="仿宋_GB2312" w:cs="仿宋_GB2312"/>
                <w:lang w:eastAsia="zh-CN"/>
              </w:rPr>
              <w:t>套</w:t>
            </w:r>
            <w:r>
              <w:rPr>
                <w:rFonts w:ascii="仿宋_GB2312" w:eastAsia="仿宋_GB2312" w:hAnsi="仿宋_GB2312" w:cs="仿宋_GB2312"/>
              </w:rPr>
              <w:t>）</w:t>
            </w:r>
          </w:p>
        </w:tc>
        <w:tc>
          <w:tcPr>
            <w:tcW w:w="1365" w:type="dxa"/>
          </w:tcPr>
          <w:p w14:paraId="6F39C518"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1831000.00</w:t>
            </w:r>
          </w:p>
        </w:tc>
        <w:tc>
          <w:tcPr>
            <w:tcW w:w="1138" w:type="dxa"/>
          </w:tcPr>
          <w:p w14:paraId="164B1D30" w14:textId="77777777" w:rsidR="008E0D3F" w:rsidRDefault="00000000">
            <w:pPr>
              <w:pStyle w:val="null3"/>
              <w:jc w:val="center"/>
            </w:pPr>
            <w:r>
              <w:rPr>
                <w:rFonts w:ascii="仿宋_GB2312" w:eastAsia="仿宋_GB2312" w:hAnsi="仿宋_GB2312" w:cs="仿宋_GB2312"/>
              </w:rPr>
              <w:t>总价</w:t>
            </w:r>
          </w:p>
        </w:tc>
        <w:tc>
          <w:tcPr>
            <w:tcW w:w="1934" w:type="dxa"/>
          </w:tcPr>
          <w:p w14:paraId="5AAB6A77" w14:textId="77777777" w:rsidR="008E0D3F" w:rsidRDefault="00000000">
            <w:pPr>
              <w:pStyle w:val="null3"/>
            </w:pPr>
            <w:r>
              <w:rPr>
                <w:rFonts w:ascii="仿宋_GB2312" w:eastAsia="仿宋_GB2312" w:hAnsi="仿宋_GB2312" w:cs="仿宋_GB2312"/>
              </w:rPr>
              <w:t>无</w:t>
            </w:r>
          </w:p>
        </w:tc>
      </w:tr>
    </w:tbl>
    <w:p w14:paraId="598294A1" w14:textId="77777777" w:rsidR="008E0D3F" w:rsidRDefault="00000000">
      <w:pPr>
        <w:pStyle w:val="null3"/>
        <w:ind w:firstLine="480"/>
      </w:pPr>
      <w:r>
        <w:rPr>
          <w:rFonts w:ascii="仿宋_GB2312" w:eastAsia="仿宋_GB2312" w:hAnsi="仿宋_GB2312" w:cs="仿宋_GB2312"/>
        </w:rPr>
        <w:t>★注：投标人响应产品应当明确品牌和规格型号并指向唯一产品，不能指向唯一产品的，应通过报价表唯一产品说明栏补充说明。</w:t>
      </w:r>
    </w:p>
    <w:p w14:paraId="018CC7EC" w14:textId="77777777" w:rsidR="008E0D3F" w:rsidRDefault="00000000">
      <w:pPr>
        <w:pStyle w:val="null3"/>
        <w:outlineLvl w:val="3"/>
      </w:pPr>
      <w:r>
        <w:rPr>
          <w:rFonts w:ascii="仿宋_GB2312" w:eastAsia="仿宋_GB2312" w:hAnsi="仿宋_GB2312" w:cs="仿宋_GB2312"/>
          <w:b/>
          <w:sz w:val="24"/>
        </w:rPr>
        <w:t>本项目涉及核心产品：</w:t>
      </w:r>
    </w:p>
    <w:p w14:paraId="10DE5DA3"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8E0D3F" w14:paraId="0C58D467" w14:textId="77777777">
        <w:tc>
          <w:tcPr>
            <w:tcW w:w="831" w:type="dxa"/>
          </w:tcPr>
          <w:p w14:paraId="3DBAF2D5" w14:textId="77777777" w:rsidR="008E0D3F" w:rsidRDefault="00000000">
            <w:pPr>
              <w:pStyle w:val="null3"/>
              <w:jc w:val="center"/>
            </w:pPr>
            <w:r>
              <w:rPr>
                <w:rFonts w:ascii="仿宋_GB2312" w:eastAsia="仿宋_GB2312" w:hAnsi="仿宋_GB2312" w:cs="仿宋_GB2312"/>
              </w:rPr>
              <w:t>序号</w:t>
            </w:r>
          </w:p>
        </w:tc>
        <w:tc>
          <w:tcPr>
            <w:tcW w:w="2492" w:type="dxa"/>
          </w:tcPr>
          <w:p w14:paraId="4802B8B2" w14:textId="77777777" w:rsidR="008E0D3F" w:rsidRDefault="00000000">
            <w:pPr>
              <w:pStyle w:val="null3"/>
              <w:jc w:val="center"/>
            </w:pPr>
            <w:r>
              <w:rPr>
                <w:rFonts w:ascii="仿宋_GB2312" w:eastAsia="仿宋_GB2312" w:hAnsi="仿宋_GB2312" w:cs="仿宋_GB2312"/>
              </w:rPr>
              <w:t>采购品目名称</w:t>
            </w:r>
          </w:p>
        </w:tc>
        <w:tc>
          <w:tcPr>
            <w:tcW w:w="2492" w:type="dxa"/>
          </w:tcPr>
          <w:p w14:paraId="2B74689F" w14:textId="77777777" w:rsidR="008E0D3F" w:rsidRDefault="00000000">
            <w:pPr>
              <w:pStyle w:val="null3"/>
              <w:jc w:val="center"/>
            </w:pPr>
            <w:r>
              <w:rPr>
                <w:rFonts w:ascii="仿宋_GB2312" w:eastAsia="仿宋_GB2312" w:hAnsi="仿宋_GB2312" w:cs="仿宋_GB2312"/>
              </w:rPr>
              <w:t>标的名称</w:t>
            </w:r>
          </w:p>
        </w:tc>
        <w:tc>
          <w:tcPr>
            <w:tcW w:w="2492" w:type="dxa"/>
          </w:tcPr>
          <w:p w14:paraId="2BDE5B14" w14:textId="77777777" w:rsidR="008E0D3F" w:rsidRDefault="00000000">
            <w:pPr>
              <w:pStyle w:val="null3"/>
              <w:jc w:val="center"/>
            </w:pPr>
            <w:r>
              <w:rPr>
                <w:rFonts w:ascii="仿宋_GB2312" w:eastAsia="仿宋_GB2312" w:hAnsi="仿宋_GB2312" w:cs="仿宋_GB2312"/>
              </w:rPr>
              <w:t>产品名称</w:t>
            </w:r>
          </w:p>
        </w:tc>
      </w:tr>
      <w:tr w:rsidR="008E0D3F" w14:paraId="5269ED9B" w14:textId="77777777">
        <w:tc>
          <w:tcPr>
            <w:tcW w:w="831" w:type="dxa"/>
          </w:tcPr>
          <w:p w14:paraId="46D9277E"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1</w:t>
            </w:r>
          </w:p>
        </w:tc>
        <w:tc>
          <w:tcPr>
            <w:tcW w:w="2492" w:type="dxa"/>
          </w:tcPr>
          <w:p w14:paraId="13CCEFD5"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无损探伤仪</w:t>
            </w:r>
          </w:p>
        </w:tc>
        <w:tc>
          <w:tcPr>
            <w:tcW w:w="2492" w:type="dxa"/>
          </w:tcPr>
          <w:p w14:paraId="381976CD"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无损探伤仪</w:t>
            </w:r>
          </w:p>
        </w:tc>
        <w:tc>
          <w:tcPr>
            <w:tcW w:w="2492" w:type="dxa"/>
          </w:tcPr>
          <w:p w14:paraId="43EF67B2"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无损探伤仪</w:t>
            </w:r>
          </w:p>
        </w:tc>
      </w:tr>
    </w:tbl>
    <w:p w14:paraId="44CD3A43" w14:textId="77777777" w:rsidR="008E0D3F" w:rsidRDefault="00000000">
      <w:pPr>
        <w:pStyle w:val="null3"/>
        <w:ind w:firstLine="480"/>
      </w:pPr>
      <w:r>
        <w:rPr>
          <w:rFonts w:ascii="仿宋_GB2312" w:eastAsia="仿宋_GB2312" w:hAnsi="仿宋_GB2312" w:cs="仿宋_GB2312"/>
        </w:rPr>
        <w:t>注：涉及核心产品的，具体评审规定见第五章。</w:t>
      </w:r>
    </w:p>
    <w:p w14:paraId="1040E5D9" w14:textId="77777777" w:rsidR="008E0D3F" w:rsidRDefault="00000000">
      <w:pPr>
        <w:pStyle w:val="null3"/>
        <w:outlineLvl w:val="3"/>
      </w:pPr>
      <w:r>
        <w:rPr>
          <w:rFonts w:ascii="仿宋_GB2312" w:eastAsia="仿宋_GB2312" w:hAnsi="仿宋_GB2312" w:cs="仿宋_GB2312"/>
          <w:b/>
          <w:sz w:val="24"/>
        </w:rPr>
        <w:t>本项目涉及采购进口产品：</w:t>
      </w:r>
    </w:p>
    <w:p w14:paraId="24BE7094"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8E0D3F" w14:paraId="486AD111" w14:textId="77777777">
        <w:tc>
          <w:tcPr>
            <w:tcW w:w="831" w:type="dxa"/>
          </w:tcPr>
          <w:p w14:paraId="38F1A0D4" w14:textId="77777777" w:rsidR="008E0D3F" w:rsidRDefault="00000000">
            <w:pPr>
              <w:pStyle w:val="null3"/>
              <w:jc w:val="center"/>
            </w:pPr>
            <w:r>
              <w:rPr>
                <w:rFonts w:ascii="仿宋_GB2312" w:eastAsia="仿宋_GB2312" w:hAnsi="仿宋_GB2312" w:cs="仿宋_GB2312"/>
              </w:rPr>
              <w:t>序号</w:t>
            </w:r>
          </w:p>
        </w:tc>
        <w:tc>
          <w:tcPr>
            <w:tcW w:w="2492" w:type="dxa"/>
          </w:tcPr>
          <w:p w14:paraId="28B3AE4C" w14:textId="77777777" w:rsidR="008E0D3F" w:rsidRDefault="00000000">
            <w:pPr>
              <w:pStyle w:val="null3"/>
              <w:jc w:val="center"/>
            </w:pPr>
            <w:r>
              <w:rPr>
                <w:rFonts w:ascii="仿宋_GB2312" w:eastAsia="仿宋_GB2312" w:hAnsi="仿宋_GB2312" w:cs="仿宋_GB2312"/>
              </w:rPr>
              <w:t>采购品目名称</w:t>
            </w:r>
          </w:p>
        </w:tc>
        <w:tc>
          <w:tcPr>
            <w:tcW w:w="2492" w:type="dxa"/>
          </w:tcPr>
          <w:p w14:paraId="103265D1" w14:textId="77777777" w:rsidR="008E0D3F" w:rsidRDefault="00000000">
            <w:pPr>
              <w:pStyle w:val="null3"/>
              <w:jc w:val="center"/>
            </w:pPr>
            <w:r>
              <w:rPr>
                <w:rFonts w:ascii="仿宋_GB2312" w:eastAsia="仿宋_GB2312" w:hAnsi="仿宋_GB2312" w:cs="仿宋_GB2312"/>
              </w:rPr>
              <w:t>标的名称</w:t>
            </w:r>
          </w:p>
        </w:tc>
        <w:tc>
          <w:tcPr>
            <w:tcW w:w="2492" w:type="dxa"/>
          </w:tcPr>
          <w:p w14:paraId="7878ABFC" w14:textId="77777777" w:rsidR="008E0D3F" w:rsidRDefault="00000000">
            <w:pPr>
              <w:pStyle w:val="null3"/>
              <w:jc w:val="center"/>
            </w:pPr>
            <w:r>
              <w:rPr>
                <w:rFonts w:ascii="仿宋_GB2312" w:eastAsia="仿宋_GB2312" w:hAnsi="仿宋_GB2312" w:cs="仿宋_GB2312"/>
              </w:rPr>
              <w:t>产品名称</w:t>
            </w:r>
          </w:p>
        </w:tc>
      </w:tr>
      <w:tr w:rsidR="008E0D3F" w14:paraId="5F81974C" w14:textId="77777777">
        <w:tc>
          <w:tcPr>
            <w:tcW w:w="8307" w:type="dxa"/>
            <w:gridSpan w:val="4"/>
          </w:tcPr>
          <w:p w14:paraId="44E35005" w14:textId="77777777" w:rsidR="008E0D3F" w:rsidRDefault="00000000">
            <w:pPr>
              <w:pStyle w:val="null3"/>
              <w:jc w:val="center"/>
            </w:pPr>
            <w:r>
              <w:rPr>
                <w:rFonts w:ascii="仿宋_GB2312" w:eastAsia="仿宋_GB2312" w:hAnsi="仿宋_GB2312" w:cs="仿宋_GB2312"/>
              </w:rPr>
              <w:lastRenderedPageBreak/>
              <w:t>不涉及</w:t>
            </w:r>
          </w:p>
        </w:tc>
      </w:tr>
    </w:tbl>
    <w:p w14:paraId="09962364" w14:textId="77777777" w:rsidR="008E0D3F" w:rsidRDefault="00000000">
      <w:pPr>
        <w:pStyle w:val="null3"/>
        <w:ind w:firstLine="480"/>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14:paraId="5FD87291" w14:textId="77777777" w:rsidR="008E0D3F" w:rsidRDefault="00000000">
      <w:pPr>
        <w:pStyle w:val="null3"/>
        <w:outlineLvl w:val="3"/>
      </w:pPr>
      <w:r>
        <w:rPr>
          <w:rFonts w:ascii="仿宋_GB2312" w:eastAsia="仿宋_GB2312" w:hAnsi="仿宋_GB2312" w:cs="仿宋_GB2312"/>
          <w:b/>
          <w:sz w:val="24"/>
        </w:rPr>
        <w:t>本项目涉及强制采购节能产品：</w:t>
      </w:r>
    </w:p>
    <w:p w14:paraId="0DB00A35"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8E0D3F" w14:paraId="683C4A9C" w14:textId="77777777">
        <w:tc>
          <w:tcPr>
            <w:tcW w:w="831" w:type="dxa"/>
          </w:tcPr>
          <w:p w14:paraId="35844B73" w14:textId="77777777" w:rsidR="008E0D3F" w:rsidRDefault="00000000">
            <w:pPr>
              <w:pStyle w:val="null3"/>
              <w:jc w:val="center"/>
            </w:pPr>
            <w:r>
              <w:rPr>
                <w:rFonts w:ascii="仿宋_GB2312" w:eastAsia="仿宋_GB2312" w:hAnsi="仿宋_GB2312" w:cs="仿宋_GB2312"/>
              </w:rPr>
              <w:t>序号</w:t>
            </w:r>
          </w:p>
        </w:tc>
        <w:tc>
          <w:tcPr>
            <w:tcW w:w="2492" w:type="dxa"/>
          </w:tcPr>
          <w:p w14:paraId="2F4F5D76" w14:textId="77777777" w:rsidR="008E0D3F" w:rsidRDefault="00000000">
            <w:pPr>
              <w:pStyle w:val="null3"/>
              <w:jc w:val="center"/>
            </w:pPr>
            <w:r>
              <w:rPr>
                <w:rFonts w:ascii="仿宋_GB2312" w:eastAsia="仿宋_GB2312" w:hAnsi="仿宋_GB2312" w:cs="仿宋_GB2312"/>
              </w:rPr>
              <w:t>采购品目名称</w:t>
            </w:r>
          </w:p>
        </w:tc>
        <w:tc>
          <w:tcPr>
            <w:tcW w:w="2492" w:type="dxa"/>
          </w:tcPr>
          <w:p w14:paraId="12C133D0" w14:textId="77777777" w:rsidR="008E0D3F" w:rsidRDefault="00000000">
            <w:pPr>
              <w:pStyle w:val="null3"/>
              <w:jc w:val="center"/>
            </w:pPr>
            <w:r>
              <w:rPr>
                <w:rFonts w:ascii="仿宋_GB2312" w:eastAsia="仿宋_GB2312" w:hAnsi="仿宋_GB2312" w:cs="仿宋_GB2312"/>
              </w:rPr>
              <w:t>标的名称</w:t>
            </w:r>
          </w:p>
        </w:tc>
        <w:tc>
          <w:tcPr>
            <w:tcW w:w="2492" w:type="dxa"/>
          </w:tcPr>
          <w:p w14:paraId="18ED7208" w14:textId="77777777" w:rsidR="008E0D3F" w:rsidRDefault="00000000">
            <w:pPr>
              <w:pStyle w:val="null3"/>
              <w:jc w:val="center"/>
            </w:pPr>
            <w:r>
              <w:rPr>
                <w:rFonts w:ascii="仿宋_GB2312" w:eastAsia="仿宋_GB2312" w:hAnsi="仿宋_GB2312" w:cs="仿宋_GB2312"/>
              </w:rPr>
              <w:t>产品名称</w:t>
            </w:r>
          </w:p>
        </w:tc>
      </w:tr>
      <w:tr w:rsidR="008E0D3F" w14:paraId="6C782A3C" w14:textId="77777777">
        <w:tc>
          <w:tcPr>
            <w:tcW w:w="8307" w:type="dxa"/>
            <w:gridSpan w:val="4"/>
          </w:tcPr>
          <w:p w14:paraId="6C073B3B" w14:textId="77777777" w:rsidR="008E0D3F" w:rsidRDefault="00000000">
            <w:pPr>
              <w:pStyle w:val="null3"/>
              <w:jc w:val="center"/>
            </w:pPr>
            <w:r>
              <w:rPr>
                <w:rFonts w:ascii="仿宋_GB2312" w:eastAsia="仿宋_GB2312" w:hAnsi="仿宋_GB2312" w:cs="仿宋_GB2312"/>
              </w:rPr>
              <w:t>不涉及</w:t>
            </w:r>
          </w:p>
        </w:tc>
      </w:tr>
    </w:tbl>
    <w:p w14:paraId="58F93DE6" w14:textId="77777777" w:rsidR="008E0D3F" w:rsidRDefault="00000000">
      <w:pPr>
        <w:pStyle w:val="null3"/>
        <w:ind w:firstLine="480"/>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6CC8955E" w14:textId="77777777" w:rsidR="008E0D3F" w:rsidRDefault="00000000">
      <w:pPr>
        <w:pStyle w:val="null3"/>
      </w:pPr>
      <w:r>
        <w:rPr>
          <w:rFonts w:ascii="仿宋_GB2312" w:eastAsia="仿宋_GB2312" w:hAnsi="仿宋_GB2312" w:cs="仿宋_GB2312"/>
          <w:b/>
        </w:rPr>
        <w:t>本项目涉及优先采购节能产品：</w:t>
      </w:r>
    </w:p>
    <w:p w14:paraId="661717CE"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8E0D3F" w14:paraId="63C1F273" w14:textId="77777777">
        <w:tc>
          <w:tcPr>
            <w:tcW w:w="831" w:type="dxa"/>
          </w:tcPr>
          <w:p w14:paraId="1EF91FF7" w14:textId="77777777" w:rsidR="008E0D3F" w:rsidRDefault="00000000">
            <w:pPr>
              <w:pStyle w:val="null3"/>
              <w:jc w:val="center"/>
            </w:pPr>
            <w:r>
              <w:rPr>
                <w:rFonts w:ascii="仿宋_GB2312" w:eastAsia="仿宋_GB2312" w:hAnsi="仿宋_GB2312" w:cs="仿宋_GB2312"/>
              </w:rPr>
              <w:t>序号</w:t>
            </w:r>
          </w:p>
        </w:tc>
        <w:tc>
          <w:tcPr>
            <w:tcW w:w="2492" w:type="dxa"/>
          </w:tcPr>
          <w:p w14:paraId="564C104F" w14:textId="77777777" w:rsidR="008E0D3F" w:rsidRDefault="00000000">
            <w:pPr>
              <w:pStyle w:val="null3"/>
              <w:jc w:val="center"/>
            </w:pPr>
            <w:r>
              <w:rPr>
                <w:rFonts w:ascii="仿宋_GB2312" w:eastAsia="仿宋_GB2312" w:hAnsi="仿宋_GB2312" w:cs="仿宋_GB2312"/>
              </w:rPr>
              <w:t>采购品目名称</w:t>
            </w:r>
          </w:p>
        </w:tc>
        <w:tc>
          <w:tcPr>
            <w:tcW w:w="2492" w:type="dxa"/>
          </w:tcPr>
          <w:p w14:paraId="3F1A8EC6" w14:textId="77777777" w:rsidR="008E0D3F" w:rsidRDefault="00000000">
            <w:pPr>
              <w:pStyle w:val="null3"/>
              <w:jc w:val="center"/>
            </w:pPr>
            <w:r>
              <w:rPr>
                <w:rFonts w:ascii="仿宋_GB2312" w:eastAsia="仿宋_GB2312" w:hAnsi="仿宋_GB2312" w:cs="仿宋_GB2312"/>
              </w:rPr>
              <w:t>标的名称</w:t>
            </w:r>
          </w:p>
        </w:tc>
        <w:tc>
          <w:tcPr>
            <w:tcW w:w="2492" w:type="dxa"/>
          </w:tcPr>
          <w:p w14:paraId="78E4273B" w14:textId="77777777" w:rsidR="008E0D3F" w:rsidRDefault="00000000">
            <w:pPr>
              <w:pStyle w:val="null3"/>
              <w:jc w:val="center"/>
            </w:pPr>
            <w:r>
              <w:rPr>
                <w:rFonts w:ascii="仿宋_GB2312" w:eastAsia="仿宋_GB2312" w:hAnsi="仿宋_GB2312" w:cs="仿宋_GB2312"/>
              </w:rPr>
              <w:t>产品名称</w:t>
            </w:r>
          </w:p>
        </w:tc>
      </w:tr>
      <w:tr w:rsidR="008E0D3F" w14:paraId="00517D59" w14:textId="77777777">
        <w:tc>
          <w:tcPr>
            <w:tcW w:w="8307" w:type="dxa"/>
            <w:gridSpan w:val="4"/>
          </w:tcPr>
          <w:p w14:paraId="227F14E6" w14:textId="77777777" w:rsidR="008E0D3F" w:rsidRDefault="00000000">
            <w:pPr>
              <w:pStyle w:val="null3"/>
              <w:jc w:val="center"/>
            </w:pPr>
            <w:r>
              <w:rPr>
                <w:rFonts w:ascii="仿宋_GB2312" w:eastAsia="仿宋_GB2312" w:hAnsi="仿宋_GB2312" w:cs="仿宋_GB2312"/>
              </w:rPr>
              <w:t>不涉及</w:t>
            </w:r>
          </w:p>
        </w:tc>
      </w:tr>
    </w:tbl>
    <w:p w14:paraId="51425EE0" w14:textId="77777777" w:rsidR="008E0D3F" w:rsidRDefault="00000000">
      <w:pPr>
        <w:pStyle w:val="null3"/>
        <w:ind w:firstLine="480"/>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7A3EA345" w14:textId="77777777" w:rsidR="008E0D3F" w:rsidRDefault="00000000">
      <w:pPr>
        <w:pStyle w:val="null3"/>
        <w:outlineLvl w:val="3"/>
      </w:pPr>
      <w:r>
        <w:rPr>
          <w:rFonts w:ascii="仿宋_GB2312" w:eastAsia="仿宋_GB2312" w:hAnsi="仿宋_GB2312" w:cs="仿宋_GB2312"/>
          <w:b/>
          <w:sz w:val="24"/>
        </w:rPr>
        <w:t>本项目涉及优先采购环境标志产品：</w:t>
      </w:r>
    </w:p>
    <w:p w14:paraId="500A8BDF"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8E0D3F" w14:paraId="695AD13F" w14:textId="77777777">
        <w:tc>
          <w:tcPr>
            <w:tcW w:w="831" w:type="dxa"/>
          </w:tcPr>
          <w:p w14:paraId="3FA4C2F4" w14:textId="77777777" w:rsidR="008E0D3F" w:rsidRDefault="00000000">
            <w:pPr>
              <w:pStyle w:val="null3"/>
              <w:jc w:val="center"/>
            </w:pPr>
            <w:r>
              <w:rPr>
                <w:rFonts w:ascii="仿宋_GB2312" w:eastAsia="仿宋_GB2312" w:hAnsi="仿宋_GB2312" w:cs="仿宋_GB2312"/>
              </w:rPr>
              <w:t>序号</w:t>
            </w:r>
          </w:p>
        </w:tc>
        <w:tc>
          <w:tcPr>
            <w:tcW w:w="2492" w:type="dxa"/>
          </w:tcPr>
          <w:p w14:paraId="2ED7D56C" w14:textId="77777777" w:rsidR="008E0D3F" w:rsidRDefault="00000000">
            <w:pPr>
              <w:pStyle w:val="null3"/>
              <w:jc w:val="center"/>
            </w:pPr>
            <w:r>
              <w:rPr>
                <w:rFonts w:ascii="仿宋_GB2312" w:eastAsia="仿宋_GB2312" w:hAnsi="仿宋_GB2312" w:cs="仿宋_GB2312"/>
              </w:rPr>
              <w:t>采购品目名称</w:t>
            </w:r>
          </w:p>
        </w:tc>
        <w:tc>
          <w:tcPr>
            <w:tcW w:w="2492" w:type="dxa"/>
          </w:tcPr>
          <w:p w14:paraId="29234E5A" w14:textId="77777777" w:rsidR="008E0D3F" w:rsidRDefault="00000000">
            <w:pPr>
              <w:pStyle w:val="null3"/>
              <w:jc w:val="center"/>
            </w:pPr>
            <w:r>
              <w:rPr>
                <w:rFonts w:ascii="仿宋_GB2312" w:eastAsia="仿宋_GB2312" w:hAnsi="仿宋_GB2312" w:cs="仿宋_GB2312"/>
              </w:rPr>
              <w:t>标的名称</w:t>
            </w:r>
          </w:p>
        </w:tc>
        <w:tc>
          <w:tcPr>
            <w:tcW w:w="2492" w:type="dxa"/>
          </w:tcPr>
          <w:p w14:paraId="4A819C6D" w14:textId="77777777" w:rsidR="008E0D3F" w:rsidRDefault="00000000">
            <w:pPr>
              <w:pStyle w:val="null3"/>
              <w:jc w:val="center"/>
            </w:pPr>
            <w:r>
              <w:rPr>
                <w:rFonts w:ascii="仿宋_GB2312" w:eastAsia="仿宋_GB2312" w:hAnsi="仿宋_GB2312" w:cs="仿宋_GB2312"/>
              </w:rPr>
              <w:t>产品名称</w:t>
            </w:r>
          </w:p>
        </w:tc>
      </w:tr>
      <w:tr w:rsidR="008E0D3F" w14:paraId="755446AE" w14:textId="77777777">
        <w:tc>
          <w:tcPr>
            <w:tcW w:w="8307" w:type="dxa"/>
            <w:gridSpan w:val="4"/>
          </w:tcPr>
          <w:p w14:paraId="5C1A3AF2" w14:textId="77777777" w:rsidR="008E0D3F" w:rsidRDefault="00000000">
            <w:pPr>
              <w:pStyle w:val="null3"/>
              <w:jc w:val="center"/>
            </w:pPr>
            <w:r>
              <w:rPr>
                <w:lang w:eastAsia="zh-CN"/>
              </w:rPr>
              <w:t>不涉及</w:t>
            </w:r>
          </w:p>
        </w:tc>
      </w:tr>
    </w:tbl>
    <w:p w14:paraId="3D286936" w14:textId="77777777" w:rsidR="008E0D3F" w:rsidRDefault="00000000">
      <w:pPr>
        <w:pStyle w:val="null3"/>
        <w:ind w:firstLine="480"/>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2591AF3" w14:textId="77777777" w:rsidR="008E0D3F" w:rsidRDefault="00000000">
      <w:pPr>
        <w:pStyle w:val="null3"/>
        <w:outlineLvl w:val="2"/>
      </w:pPr>
      <w:r>
        <w:rPr>
          <w:rFonts w:ascii="仿宋_GB2312" w:eastAsia="仿宋_GB2312" w:hAnsi="仿宋_GB2312" w:cs="仿宋_GB2312"/>
          <w:b/>
          <w:sz w:val="28"/>
          <w:lang w:eastAsia="zh-CN"/>
        </w:rPr>
        <w:t>1</w:t>
      </w:r>
      <w:r>
        <w:rPr>
          <w:rFonts w:ascii="仿宋_GB2312" w:eastAsia="仿宋_GB2312" w:hAnsi="仿宋_GB2312" w:cs="仿宋_GB2312"/>
          <w:b/>
          <w:sz w:val="28"/>
        </w:rPr>
        <w:t>.2.技术要求</w:t>
      </w:r>
    </w:p>
    <w:p w14:paraId="3F6BD06B" w14:textId="77777777" w:rsidR="008E0D3F" w:rsidRDefault="00000000">
      <w:pPr>
        <w:pStyle w:val="null3"/>
      </w:pPr>
      <w:r>
        <w:rPr>
          <w:rFonts w:ascii="仿宋_GB2312" w:eastAsia="仿宋_GB2312" w:hAnsi="仿宋_GB2312" w:cs="仿宋_GB2312"/>
        </w:rPr>
        <w:t>采购包1：</w:t>
      </w:r>
      <w:r>
        <w:rPr>
          <w:rFonts w:ascii="仿宋_GB2312" w:eastAsia="仿宋_GB2312" w:hAnsi="仿宋_GB2312" w:cs="仿宋_GB2312"/>
          <w:lang w:eastAsia="zh-CN"/>
        </w:rPr>
        <w:t>无损探伤仪</w:t>
      </w:r>
    </w:p>
    <w:p w14:paraId="2627612E" w14:textId="77777777" w:rsidR="008E0D3F" w:rsidRDefault="00000000">
      <w:pPr>
        <w:pStyle w:val="null3"/>
      </w:pPr>
      <w:r>
        <w:rPr>
          <w:rFonts w:ascii="仿宋_GB2312" w:eastAsia="仿宋_GB2312" w:hAnsi="仿宋_GB2312" w:cs="仿宋_GB2312"/>
        </w:rPr>
        <w:t>标的名称：</w:t>
      </w:r>
      <w:r>
        <w:rPr>
          <w:rFonts w:ascii="仿宋_GB2312" w:eastAsia="仿宋_GB2312" w:hAnsi="仿宋_GB2312" w:cs="仿宋_GB2312"/>
          <w:lang w:eastAsia="zh-CN"/>
        </w:rPr>
        <w:t>无损探伤仪</w:t>
      </w:r>
    </w:p>
    <w:tbl>
      <w:tblPr>
        <w:tblW w:w="859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6102"/>
      </w:tblGrid>
      <w:tr w:rsidR="008E0D3F" w14:paraId="2859A777" w14:textId="77777777">
        <w:tc>
          <w:tcPr>
            <w:tcW w:w="416" w:type="dxa"/>
          </w:tcPr>
          <w:p w14:paraId="4FC7E00D" w14:textId="77777777" w:rsidR="008E0D3F" w:rsidRDefault="00000000">
            <w:pPr>
              <w:pStyle w:val="null3"/>
              <w:jc w:val="center"/>
            </w:pPr>
            <w:r>
              <w:rPr>
                <w:rFonts w:ascii="仿宋_GB2312" w:eastAsia="仿宋_GB2312" w:hAnsi="仿宋_GB2312" w:cs="仿宋_GB2312"/>
              </w:rPr>
              <w:t>序号</w:t>
            </w:r>
          </w:p>
        </w:tc>
        <w:tc>
          <w:tcPr>
            <w:tcW w:w="581" w:type="dxa"/>
          </w:tcPr>
          <w:p w14:paraId="41EB315B" w14:textId="77777777" w:rsidR="008E0D3F" w:rsidRDefault="00000000">
            <w:pPr>
              <w:pStyle w:val="null3"/>
              <w:jc w:val="center"/>
            </w:pPr>
            <w:r>
              <w:rPr>
                <w:rFonts w:ascii="仿宋_GB2312" w:eastAsia="仿宋_GB2312" w:hAnsi="仿宋_GB2312" w:cs="仿宋_GB2312"/>
              </w:rPr>
              <w:t>符号标识</w:t>
            </w:r>
          </w:p>
        </w:tc>
        <w:tc>
          <w:tcPr>
            <w:tcW w:w="1495" w:type="dxa"/>
          </w:tcPr>
          <w:p w14:paraId="76D159B4" w14:textId="77777777" w:rsidR="008E0D3F" w:rsidRDefault="00000000">
            <w:pPr>
              <w:pStyle w:val="null3"/>
              <w:jc w:val="center"/>
            </w:pPr>
            <w:r>
              <w:rPr>
                <w:rFonts w:ascii="仿宋_GB2312" w:eastAsia="仿宋_GB2312" w:hAnsi="仿宋_GB2312" w:cs="仿宋_GB2312"/>
              </w:rPr>
              <w:t>技术要求名称</w:t>
            </w:r>
          </w:p>
        </w:tc>
        <w:tc>
          <w:tcPr>
            <w:tcW w:w="6102" w:type="dxa"/>
          </w:tcPr>
          <w:p w14:paraId="586B52F0" w14:textId="77777777" w:rsidR="008E0D3F" w:rsidRDefault="00000000">
            <w:pPr>
              <w:pStyle w:val="null3"/>
              <w:jc w:val="center"/>
            </w:pPr>
            <w:r>
              <w:rPr>
                <w:rFonts w:ascii="仿宋_GB2312" w:eastAsia="仿宋_GB2312" w:hAnsi="仿宋_GB2312" w:cs="仿宋_GB2312"/>
              </w:rPr>
              <w:t>技术参数与性能指标</w:t>
            </w:r>
          </w:p>
        </w:tc>
      </w:tr>
      <w:tr w:rsidR="008E0D3F" w14:paraId="0A9858E9" w14:textId="77777777">
        <w:tc>
          <w:tcPr>
            <w:tcW w:w="416" w:type="dxa"/>
          </w:tcPr>
          <w:p w14:paraId="127A57C0" w14:textId="77777777" w:rsidR="008E0D3F" w:rsidRDefault="00000000">
            <w:pPr>
              <w:pStyle w:val="null3"/>
              <w:jc w:val="center"/>
            </w:pPr>
            <w:r>
              <w:rPr>
                <w:rFonts w:ascii="仿宋_GB2312" w:eastAsia="仿宋_GB2312" w:hAnsi="仿宋_GB2312" w:cs="仿宋_GB2312"/>
              </w:rPr>
              <w:t>1</w:t>
            </w:r>
          </w:p>
        </w:tc>
        <w:tc>
          <w:tcPr>
            <w:tcW w:w="581" w:type="dxa"/>
          </w:tcPr>
          <w:p w14:paraId="7A851A37" w14:textId="77777777" w:rsidR="008E0D3F" w:rsidRDefault="008E0D3F">
            <w:pPr>
              <w:rPr>
                <w:rFonts w:hint="eastAsia"/>
              </w:rPr>
            </w:pPr>
          </w:p>
        </w:tc>
        <w:tc>
          <w:tcPr>
            <w:tcW w:w="1495" w:type="dxa"/>
          </w:tcPr>
          <w:p w14:paraId="5F4BBC65" w14:textId="77777777" w:rsidR="008E0D3F" w:rsidRDefault="00000000">
            <w:pPr>
              <w:pStyle w:val="null3"/>
            </w:pPr>
            <w:r>
              <w:rPr>
                <w:rFonts w:ascii="仿宋_GB2312" w:eastAsia="仿宋_GB2312" w:hAnsi="仿宋_GB2312" w:cs="仿宋_GB2312"/>
              </w:rPr>
              <w:t>技术参数要求</w:t>
            </w:r>
          </w:p>
        </w:tc>
        <w:tc>
          <w:tcPr>
            <w:tcW w:w="6102" w:type="dxa"/>
          </w:tcPr>
          <w:p w14:paraId="778757D0" w14:textId="77777777" w:rsidR="008E0D3F" w:rsidRDefault="00000000">
            <w:pPr>
              <w:pStyle w:val="null3"/>
              <w:rPr>
                <w:rFonts w:ascii="仿宋_GB2312" w:eastAsia="仿宋_GB2312" w:hAnsi="仿宋_GB2312" w:cs="仿宋_GB2312" w:hint="default"/>
                <w:b/>
                <w:bCs/>
              </w:rPr>
            </w:pPr>
            <w:r>
              <w:rPr>
                <w:rFonts w:ascii="仿宋_GB2312" w:eastAsia="仿宋_GB2312" w:hAnsi="仿宋_GB2312" w:cs="仿宋_GB2312"/>
                <w:b/>
                <w:bCs/>
                <w:lang w:eastAsia="zh-CN"/>
              </w:rPr>
              <w:t>微焦点射线源：</w:t>
            </w:r>
          </w:p>
          <w:p w14:paraId="1E40C0B3"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hint="default"/>
              </w:rPr>
              <w:t>★</w:t>
            </w:r>
            <w:r>
              <w:rPr>
                <w:rFonts w:ascii="仿宋_GB2312" w:eastAsia="仿宋_GB2312" w:hAnsi="仿宋_GB2312" w:cs="仿宋_GB2312"/>
                <w:lang w:eastAsia="zh-CN"/>
              </w:rPr>
              <w:t>1、</w:t>
            </w:r>
            <w:r>
              <w:rPr>
                <w:rFonts w:ascii="仿宋_GB2312" w:eastAsia="仿宋_GB2312" w:hAnsi="仿宋_GB2312" w:cs="仿宋_GB2312"/>
              </w:rPr>
              <w:t>台式设计，放置在桌面操作。主机尺寸不大于330（长）*617（宽）*549（高）</w:t>
            </w:r>
          </w:p>
          <w:p w14:paraId="352D4980"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 xml:space="preserve">2 </w:t>
            </w:r>
            <w:r>
              <w:rPr>
                <w:rFonts w:ascii="仿宋_GB2312" w:eastAsia="仿宋_GB2312" w:hAnsi="仿宋_GB2312" w:cs="仿宋_GB2312"/>
                <w:lang w:eastAsia="zh-CN"/>
              </w:rPr>
              <w:t>、</w:t>
            </w:r>
            <w:r>
              <w:rPr>
                <w:rFonts w:ascii="仿宋_GB2312" w:eastAsia="仿宋_GB2312" w:hAnsi="仿宋_GB2312" w:cs="仿宋_GB2312"/>
              </w:rPr>
              <w:t>放大倍率范围不小于：10×～100000×（底片放大），显示器25x-250,000x</w:t>
            </w:r>
          </w:p>
          <w:p w14:paraId="25698F5D"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3、</w:t>
            </w:r>
            <w:r>
              <w:rPr>
                <w:rFonts w:ascii="仿宋_GB2312" w:eastAsia="仿宋_GB2312" w:hAnsi="仿宋_GB2312" w:cs="仿宋_GB2312"/>
              </w:rPr>
              <w:t>加速电压：</w:t>
            </w:r>
            <w:r>
              <w:rPr>
                <w:rFonts w:ascii="仿宋_GB2312" w:eastAsia="仿宋_GB2312" w:hAnsi="仿宋_GB2312" w:cs="仿宋_GB2312"/>
                <w:lang w:eastAsia="zh-CN"/>
              </w:rPr>
              <w:t xml:space="preserve"> 不少于</w:t>
            </w:r>
            <w:r>
              <w:rPr>
                <w:rFonts w:ascii="仿宋_GB2312" w:eastAsia="仿宋_GB2312" w:hAnsi="仿宋_GB2312" w:cs="仿宋_GB2312"/>
              </w:rPr>
              <w:t>20</w:t>
            </w:r>
            <w:r>
              <w:rPr>
                <w:rFonts w:ascii="仿宋_GB2312" w:eastAsia="仿宋_GB2312" w:hAnsi="仿宋_GB2312" w:cs="仿宋_GB2312"/>
                <w:lang w:eastAsia="zh-CN"/>
              </w:rPr>
              <w:t>kV</w:t>
            </w:r>
            <w:r>
              <w:rPr>
                <w:rFonts w:ascii="仿宋_GB2312" w:eastAsia="仿宋_GB2312" w:hAnsi="仿宋_GB2312" w:cs="仿宋_GB2312"/>
              </w:rPr>
              <w:t>、15</w:t>
            </w:r>
            <w:r>
              <w:rPr>
                <w:rFonts w:ascii="仿宋_GB2312" w:eastAsia="仿宋_GB2312" w:hAnsi="仿宋_GB2312" w:cs="仿宋_GB2312"/>
                <w:lang w:eastAsia="zh-CN"/>
              </w:rPr>
              <w:t>k</w:t>
            </w:r>
            <w:r>
              <w:rPr>
                <w:rFonts w:ascii="仿宋_GB2312" w:eastAsia="仿宋_GB2312" w:hAnsi="仿宋_GB2312" w:cs="仿宋_GB2312"/>
              </w:rPr>
              <w:t>V、10</w:t>
            </w:r>
            <w:r>
              <w:rPr>
                <w:rFonts w:ascii="仿宋_GB2312" w:eastAsia="仿宋_GB2312" w:hAnsi="仿宋_GB2312" w:cs="仿宋_GB2312"/>
                <w:lang w:eastAsia="zh-CN"/>
              </w:rPr>
              <w:t>k</w:t>
            </w:r>
            <w:r>
              <w:rPr>
                <w:rFonts w:ascii="仿宋_GB2312" w:eastAsia="仿宋_GB2312" w:hAnsi="仿宋_GB2312" w:cs="仿宋_GB2312"/>
              </w:rPr>
              <w:t>V、5</w:t>
            </w:r>
            <w:r>
              <w:rPr>
                <w:rFonts w:ascii="仿宋_GB2312" w:eastAsia="仿宋_GB2312" w:hAnsi="仿宋_GB2312" w:cs="仿宋_GB2312"/>
                <w:lang w:eastAsia="zh-CN"/>
              </w:rPr>
              <w:t>k</w:t>
            </w:r>
            <w:r>
              <w:rPr>
                <w:rFonts w:ascii="仿宋_GB2312" w:eastAsia="仿宋_GB2312" w:hAnsi="仿宋_GB2312" w:cs="仿宋_GB2312"/>
              </w:rPr>
              <w:t>V、分析模式（EDX）</w:t>
            </w:r>
          </w:p>
          <w:p w14:paraId="5DADB0C9"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4、</w:t>
            </w:r>
            <w:r>
              <w:rPr>
                <w:rFonts w:ascii="仿宋_GB2312" w:eastAsia="仿宋_GB2312" w:hAnsi="仿宋_GB2312" w:cs="仿宋_GB2312"/>
              </w:rPr>
              <w:t>自动功能：自动对焦、自动消像散、自动明/暗对比度</w:t>
            </w:r>
          </w:p>
          <w:p w14:paraId="6B63EC3A"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5、</w:t>
            </w:r>
            <w:r>
              <w:rPr>
                <w:rFonts w:ascii="仿宋_GB2312" w:eastAsia="仿宋_GB2312" w:hAnsi="仿宋_GB2312" w:cs="仿宋_GB2312"/>
              </w:rPr>
              <w:t>检测器配置：背散射电子检测器（高低真空均可使用），检测器窗口数目: ≥4个</w:t>
            </w:r>
          </w:p>
          <w:p w14:paraId="736A6BC5"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lastRenderedPageBreak/>
              <w:t>6、</w:t>
            </w:r>
            <w:r>
              <w:rPr>
                <w:rFonts w:ascii="仿宋_GB2312" w:eastAsia="仿宋_GB2312" w:hAnsi="仿宋_GB2312" w:cs="仿宋_GB2312"/>
              </w:rPr>
              <w:t>观察模式</w:t>
            </w:r>
          </w:p>
          <w:p w14:paraId="54B56AC3"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6.1</w:t>
            </w:r>
            <w:r>
              <w:rPr>
                <w:rFonts w:ascii="仿宋_GB2312" w:eastAsia="仿宋_GB2312" w:hAnsi="仿宋_GB2312" w:cs="仿宋_GB2312"/>
                <w:lang w:eastAsia="zh-CN"/>
              </w:rPr>
              <w:t>、</w:t>
            </w:r>
            <w:r>
              <w:rPr>
                <w:rFonts w:ascii="仿宋_GB2312" w:eastAsia="仿宋_GB2312" w:hAnsi="仿宋_GB2312" w:cs="仿宋_GB2312"/>
              </w:rPr>
              <w:t>标准模式/减轻放电模式，具有多种观察模式</w:t>
            </w:r>
          </w:p>
          <w:p w14:paraId="4ECDA0F7"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6.2</w:t>
            </w:r>
            <w:r>
              <w:rPr>
                <w:rFonts w:ascii="仿宋_GB2312" w:eastAsia="仿宋_GB2312" w:hAnsi="仿宋_GB2312" w:cs="仿宋_GB2312"/>
                <w:lang w:eastAsia="zh-CN"/>
              </w:rPr>
              <w:t>、</w:t>
            </w:r>
            <w:r>
              <w:rPr>
                <w:rFonts w:ascii="仿宋_GB2312" w:eastAsia="仿宋_GB2312" w:hAnsi="仿宋_GB2312" w:cs="仿宋_GB2312"/>
              </w:rPr>
              <w:t>带有导航功能：导航CCD相机拍摄的光学图片可以调整曝光值、明暗度，可以放大缩小</w:t>
            </w:r>
            <w:r>
              <w:rPr>
                <w:rFonts w:ascii="仿宋_GB2312" w:eastAsia="仿宋_GB2312" w:hAnsi="仿宋_GB2312" w:cs="仿宋_GB2312"/>
                <w:lang w:eastAsia="zh-CN"/>
              </w:rPr>
              <w:t>；在</w:t>
            </w:r>
            <w:r>
              <w:rPr>
                <w:rFonts w:ascii="仿宋_GB2312" w:eastAsia="仿宋_GB2312" w:hAnsi="仿宋_GB2312" w:cs="仿宋_GB2312"/>
              </w:rPr>
              <w:t>样品仓是真空状态的情况下，可以刷新导航图并继续观察电子图像；可以输入其他图片取代导航图显示，便于对照寻找拍摄位置</w:t>
            </w:r>
          </w:p>
          <w:p w14:paraId="41A513AC"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hint="default"/>
              </w:rPr>
              <w:t>★</w:t>
            </w:r>
            <w:r>
              <w:rPr>
                <w:rFonts w:ascii="仿宋_GB2312" w:eastAsia="仿宋_GB2312" w:hAnsi="仿宋_GB2312" w:cs="仿宋_GB2312"/>
                <w:lang w:eastAsia="zh-CN"/>
              </w:rPr>
              <w:t>7、</w:t>
            </w:r>
            <w:r>
              <w:rPr>
                <w:rFonts w:ascii="仿宋_GB2312" w:eastAsia="仿宋_GB2312" w:hAnsi="仿宋_GB2312" w:cs="仿宋_GB2312"/>
              </w:rPr>
              <w:t>可实现对不导电样品的无喷涂观察；台式电镜设计，节约能源：使用时只需连接上电源插头，不需要空压机和冷却循环水，只需放在桌面操作。每天不使用时</w:t>
            </w:r>
            <w:r>
              <w:rPr>
                <w:rFonts w:ascii="仿宋_GB2312" w:eastAsia="仿宋_GB2312" w:hAnsi="仿宋_GB2312" w:cs="仿宋_GB2312"/>
                <w:lang w:eastAsia="zh-CN"/>
              </w:rPr>
              <w:t>可以</w:t>
            </w:r>
            <w:r>
              <w:rPr>
                <w:rFonts w:ascii="仿宋_GB2312" w:eastAsia="仿宋_GB2312" w:hAnsi="仿宋_GB2312" w:cs="仿宋_GB2312"/>
              </w:rPr>
              <w:t>随时关闭电源，不需要一直处于抽真空状态，开机从抽真空到开高压工作时间小于5分钟。</w:t>
            </w:r>
          </w:p>
          <w:p w14:paraId="74F0958F"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8、</w:t>
            </w:r>
            <w:r>
              <w:rPr>
                <w:rFonts w:ascii="仿宋_GB2312" w:eastAsia="仿宋_GB2312" w:hAnsi="仿宋_GB2312" w:cs="仿宋_GB2312"/>
              </w:rPr>
              <w:t>马达样品移动范围：X：≥±20mm、Y：≥±17.5mm，移动控制最小步长精度不低于0.01mm，坐标可控，可以输入坐标以移动样品台位置，定点观察；具有读取当前坐标、一键归位、返回上一位置功能，需提供操作界面截图的证明；</w:t>
            </w:r>
          </w:p>
          <w:p w14:paraId="4CA67440"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hint="default"/>
              </w:rPr>
              <w:t>★</w:t>
            </w:r>
            <w:r>
              <w:rPr>
                <w:rFonts w:ascii="仿宋_GB2312" w:eastAsia="仿宋_GB2312" w:hAnsi="仿宋_GB2312" w:cs="仿宋_GB2312"/>
                <w:lang w:eastAsia="zh-CN"/>
              </w:rPr>
              <w:t>9、</w:t>
            </w:r>
            <w:r>
              <w:rPr>
                <w:rFonts w:ascii="仿宋_GB2312" w:eastAsia="仿宋_GB2312" w:hAnsi="仿宋_GB2312" w:cs="仿宋_GB2312"/>
              </w:rPr>
              <w:t>电子枪：钨灯丝电子枪（非六硼化铈CeB6灯丝），灯丝使用预对中灯丝，使用者可以自行更换；可放置最大样品厚度：≥50mm（高度）；单个最大样品尺寸：≥80mm（直径）</w:t>
            </w:r>
          </w:p>
          <w:p w14:paraId="28C6AB45"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10、</w:t>
            </w:r>
            <w:r>
              <w:rPr>
                <w:rFonts w:ascii="仿宋_GB2312" w:eastAsia="仿宋_GB2312" w:hAnsi="仿宋_GB2312" w:cs="仿宋_GB2312"/>
              </w:rPr>
              <w:t>电子束位移范围：≥±50 μm（WD=6mm），电子束偏转归零位手动可控，一键操作 </w:t>
            </w:r>
          </w:p>
          <w:p w14:paraId="68A53EBF"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w:t>
            </w:r>
            <w:r>
              <w:rPr>
                <w:rFonts w:ascii="仿宋_GB2312" w:eastAsia="仿宋_GB2312" w:hAnsi="仿宋_GB2312" w:cs="仿宋_GB2312"/>
                <w:lang w:eastAsia="zh-CN"/>
              </w:rPr>
              <w:t>、</w:t>
            </w:r>
            <w:r>
              <w:rPr>
                <w:rFonts w:ascii="仿宋_GB2312" w:eastAsia="仿宋_GB2312" w:hAnsi="仿宋_GB2312" w:cs="仿宋_GB2312"/>
              </w:rPr>
              <w:t>图像</w:t>
            </w:r>
          </w:p>
          <w:p w14:paraId="26650692"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11.1</w:t>
            </w:r>
            <w:r>
              <w:rPr>
                <w:rFonts w:ascii="仿宋_GB2312" w:eastAsia="仿宋_GB2312" w:hAnsi="仿宋_GB2312" w:cs="仿宋_GB2312"/>
                <w:lang w:eastAsia="zh-CN"/>
              </w:rPr>
              <w:t>、</w:t>
            </w:r>
            <w:r>
              <w:rPr>
                <w:rFonts w:ascii="仿宋_GB2312" w:eastAsia="仿宋_GB2312" w:hAnsi="仿宋_GB2312" w:cs="仿宋_GB2312"/>
              </w:rPr>
              <w:t>图像模式：可在低真空下观察二次电子形貌像；</w:t>
            </w:r>
          </w:p>
          <w:p w14:paraId="0CB9D912"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可在高、低真空下观察成分像、阴影像1、阴影像2和凹凸像</w:t>
            </w:r>
          </w:p>
          <w:p w14:paraId="50C94CB2"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11.2</w:t>
            </w:r>
            <w:r>
              <w:rPr>
                <w:rFonts w:ascii="仿宋_GB2312" w:eastAsia="仿宋_GB2312" w:hAnsi="仿宋_GB2312" w:cs="仿宋_GB2312"/>
                <w:lang w:eastAsia="zh-CN"/>
              </w:rPr>
              <w:t>、</w:t>
            </w:r>
            <w:r>
              <w:rPr>
                <w:rFonts w:ascii="仿宋_GB2312" w:eastAsia="仿宋_GB2312" w:hAnsi="仿宋_GB2312" w:cs="仿宋_GB2312"/>
              </w:rPr>
              <w:t>图像存储格式：BMP、TIFF、JPEG</w:t>
            </w:r>
          </w:p>
          <w:p w14:paraId="55903B9A"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11.3</w:t>
            </w:r>
            <w:r>
              <w:rPr>
                <w:rFonts w:ascii="仿宋_GB2312" w:eastAsia="仿宋_GB2312" w:hAnsi="仿宋_GB2312" w:cs="仿宋_GB2312"/>
                <w:lang w:eastAsia="zh-CN"/>
              </w:rPr>
              <w:t>、</w:t>
            </w:r>
            <w:r>
              <w:rPr>
                <w:rFonts w:ascii="仿宋_GB2312" w:eastAsia="仿宋_GB2312" w:hAnsi="仿宋_GB2312" w:cs="仿宋_GB2312"/>
              </w:rPr>
              <w:t>数据拷贝：可采用刻录光驱移动存储介质拷贝数据</w:t>
            </w:r>
          </w:p>
          <w:p w14:paraId="194B7537"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11.4</w:t>
            </w:r>
            <w:r>
              <w:rPr>
                <w:rFonts w:ascii="仿宋_GB2312" w:eastAsia="仿宋_GB2312" w:hAnsi="仿宋_GB2312" w:cs="仿宋_GB2312"/>
                <w:lang w:eastAsia="zh-CN"/>
              </w:rPr>
              <w:t>、</w:t>
            </w:r>
            <w:r>
              <w:rPr>
                <w:rFonts w:ascii="仿宋_GB2312" w:eastAsia="仿宋_GB2312" w:hAnsi="仿宋_GB2312" w:cs="仿宋_GB2312"/>
              </w:rPr>
              <w:t>图像</w:t>
            </w:r>
            <w:r>
              <w:rPr>
                <w:rFonts w:ascii="仿宋_GB2312" w:eastAsia="仿宋_GB2312" w:hAnsi="仿宋_GB2312" w:cs="仿宋_GB2312"/>
                <w:lang w:eastAsia="zh-CN"/>
              </w:rPr>
              <w:t>存储像素</w:t>
            </w:r>
            <w:r>
              <w:rPr>
                <w:rFonts w:ascii="仿宋_GB2312" w:eastAsia="仿宋_GB2312" w:hAnsi="仿宋_GB2312" w:cs="仿宋_GB2312"/>
              </w:rPr>
              <w:t>：不低于640×480像素、1280×960像素、2560×1920像素</w:t>
            </w:r>
          </w:p>
          <w:p w14:paraId="7EDC7287"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11.5</w:t>
            </w:r>
            <w:r>
              <w:rPr>
                <w:rFonts w:ascii="仿宋_GB2312" w:eastAsia="仿宋_GB2312" w:hAnsi="仿宋_GB2312" w:cs="仿宋_GB2312"/>
                <w:lang w:eastAsia="zh-CN"/>
              </w:rPr>
              <w:t>、</w:t>
            </w:r>
            <w:r>
              <w:rPr>
                <w:rFonts w:ascii="仿宋_GB2312" w:eastAsia="仿宋_GB2312" w:hAnsi="仿宋_GB2312" w:cs="仿宋_GB2312"/>
              </w:rPr>
              <w:t>数据显示：微标尺、微米值、日期时间、工作距离、图像号码及注释</w:t>
            </w:r>
          </w:p>
          <w:p w14:paraId="6A22A40B"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11.6</w:t>
            </w:r>
            <w:r>
              <w:rPr>
                <w:rFonts w:ascii="仿宋_GB2312" w:eastAsia="仿宋_GB2312" w:hAnsi="仿宋_GB2312" w:cs="仿宋_GB2312"/>
                <w:lang w:eastAsia="zh-CN"/>
              </w:rPr>
              <w:t>、</w:t>
            </w:r>
            <w:r>
              <w:rPr>
                <w:rFonts w:ascii="仿宋_GB2312" w:eastAsia="仿宋_GB2312" w:hAnsi="仿宋_GB2312" w:cs="仿宋_GB2312"/>
              </w:rPr>
              <w:t>数据输出：配备免费的数据报告自动生成软件，可以自定义模板，生成word、excel、ppt等主流格式报告文件</w:t>
            </w:r>
          </w:p>
          <w:p w14:paraId="4DFC35B4"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11.7</w:t>
            </w:r>
            <w:r>
              <w:rPr>
                <w:rFonts w:ascii="仿宋_GB2312" w:eastAsia="仿宋_GB2312" w:hAnsi="仿宋_GB2312" w:cs="仿宋_GB2312"/>
                <w:lang w:eastAsia="zh-CN"/>
              </w:rPr>
              <w:t>、</w:t>
            </w:r>
            <w:r>
              <w:rPr>
                <w:rFonts w:ascii="仿宋_GB2312" w:eastAsia="仿宋_GB2312" w:hAnsi="仿宋_GB2312" w:cs="仿宋_GB2312"/>
              </w:rPr>
              <w:t>扫描模式：快扫、慢扫、小窗口扫描</w:t>
            </w:r>
          </w:p>
          <w:p w14:paraId="5FA50FF5"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w:t>
            </w:r>
            <w:r>
              <w:rPr>
                <w:rFonts w:ascii="仿宋_GB2312" w:eastAsia="仿宋_GB2312" w:hAnsi="仿宋_GB2312" w:cs="仿宋_GB2312"/>
                <w:lang w:eastAsia="zh-CN"/>
              </w:rPr>
              <w:t>2、</w:t>
            </w:r>
            <w:r>
              <w:rPr>
                <w:rFonts w:ascii="仿宋_GB2312" w:eastAsia="仿宋_GB2312" w:hAnsi="仿宋_GB2312" w:cs="仿宋_GB2312"/>
              </w:rPr>
              <w:t>无油真空系统：涡轮分子泵（TMP）,泵速率不小于67L/s ；无油隔膜泵，泵速率不小于20L/min，全自动电磁阀控制，采用皮拉尼真空规，切换真空一键操作，无需退样</w:t>
            </w:r>
          </w:p>
          <w:p w14:paraId="5A62147A"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w:t>
            </w:r>
            <w:r>
              <w:rPr>
                <w:rFonts w:ascii="仿宋_GB2312" w:eastAsia="仿宋_GB2312" w:hAnsi="仿宋_GB2312" w:cs="仿宋_GB2312"/>
                <w:lang w:eastAsia="zh-CN"/>
              </w:rPr>
              <w:t>3、</w:t>
            </w:r>
            <w:r>
              <w:rPr>
                <w:rFonts w:ascii="仿宋_GB2312" w:eastAsia="仿宋_GB2312" w:hAnsi="仿宋_GB2312" w:cs="仿宋_GB2312"/>
              </w:rPr>
              <w:t>内部电源安全装置：带过电保护功能</w:t>
            </w:r>
          </w:p>
          <w:p w14:paraId="7FB86A6D"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rPr>
              <w:t>1</w:t>
            </w:r>
            <w:r>
              <w:rPr>
                <w:rFonts w:ascii="仿宋_GB2312" w:eastAsia="仿宋_GB2312" w:hAnsi="仿宋_GB2312" w:cs="仿宋_GB2312"/>
                <w:lang w:eastAsia="zh-CN"/>
              </w:rPr>
              <w:t>4、</w:t>
            </w:r>
            <w:r>
              <w:rPr>
                <w:rFonts w:ascii="仿宋_GB2312" w:eastAsia="仿宋_GB2312" w:hAnsi="仿宋_GB2312" w:cs="仿宋_GB2312"/>
              </w:rPr>
              <w:t>维护保养：具有长衬管设计，客户经过培训可以自行更换灯丝、清理韦氏帽、灯丝仓、腔室、光阑等部件，无需厂家上门服务</w:t>
            </w:r>
          </w:p>
          <w:p w14:paraId="60D7DD31" w14:textId="77777777" w:rsidR="008E0D3F" w:rsidRDefault="00000000">
            <w:pPr>
              <w:pStyle w:val="null3"/>
              <w:jc w:val="both"/>
              <w:rPr>
                <w:rFonts w:ascii="仿宋_GB2312" w:eastAsia="仿宋_GB2312" w:hAnsi="仿宋_GB2312" w:cs="仿宋_GB2312" w:hint="default"/>
                <w:lang w:eastAsia="zh-CN"/>
              </w:rPr>
            </w:pPr>
            <w:r>
              <w:rPr>
                <w:rFonts w:ascii="仿宋_GB2312" w:eastAsia="仿宋_GB2312" w:hAnsi="仿宋_GB2312" w:cs="仿宋_GB2312" w:hint="default"/>
              </w:rPr>
              <w:t>★</w:t>
            </w:r>
            <w:r>
              <w:rPr>
                <w:rFonts w:ascii="仿宋_GB2312" w:eastAsia="仿宋_GB2312" w:hAnsi="仿宋_GB2312" w:cs="仿宋_GB2312"/>
                <w:lang w:eastAsia="zh-CN"/>
              </w:rPr>
              <w:t>15、基础配置要求（至少包含下面7项）</w:t>
            </w:r>
          </w:p>
          <w:p w14:paraId="544D9BE8"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（1）</w:t>
            </w:r>
            <w:r>
              <w:rPr>
                <w:rFonts w:ascii="仿宋_GB2312" w:eastAsia="仿宋_GB2312" w:hAnsi="仿宋_GB2312" w:cs="仿宋_GB2312"/>
              </w:rPr>
              <w:t>无损探伤仪主机1台</w:t>
            </w:r>
          </w:p>
          <w:p w14:paraId="4062FDD4"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（2）</w:t>
            </w:r>
            <w:r>
              <w:rPr>
                <w:rFonts w:ascii="仿宋_GB2312" w:eastAsia="仿宋_GB2312" w:hAnsi="仿宋_GB2312" w:cs="仿宋_GB2312"/>
              </w:rPr>
              <w:t>无油真空泵1 套</w:t>
            </w:r>
          </w:p>
          <w:p w14:paraId="30B09318"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（3）</w:t>
            </w:r>
            <w:r>
              <w:rPr>
                <w:rFonts w:ascii="仿宋_GB2312" w:eastAsia="仿宋_GB2312" w:hAnsi="仿宋_GB2312" w:cs="仿宋_GB2312"/>
              </w:rPr>
              <w:t>低真空模块1 套</w:t>
            </w:r>
          </w:p>
          <w:p w14:paraId="0107DAD6"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（4）</w:t>
            </w:r>
            <w:r>
              <w:rPr>
                <w:rFonts w:ascii="仿宋_GB2312" w:eastAsia="仿宋_GB2312" w:hAnsi="仿宋_GB2312" w:cs="仿宋_GB2312"/>
              </w:rPr>
              <w:t>专用安装工具1 套</w:t>
            </w:r>
          </w:p>
          <w:p w14:paraId="2562F26D" w14:textId="77777777" w:rsidR="008E0D3F" w:rsidRDefault="00000000">
            <w:pPr>
              <w:pStyle w:val="null3"/>
              <w:jc w:val="both"/>
              <w:rPr>
                <w:rFonts w:ascii="仿宋_GB2312" w:eastAsia="仿宋_GB2312" w:hAnsi="仿宋_GB2312" w:cs="仿宋_GB2312" w:hint="default"/>
              </w:rPr>
            </w:pPr>
            <w:r>
              <w:rPr>
                <w:rFonts w:ascii="仿宋_GB2312" w:eastAsia="仿宋_GB2312" w:hAnsi="仿宋_GB2312" w:cs="仿宋_GB2312"/>
                <w:lang w:eastAsia="zh-CN"/>
              </w:rPr>
              <w:t>（5）</w:t>
            </w:r>
            <w:r>
              <w:rPr>
                <w:rFonts w:ascii="仿宋_GB2312" w:eastAsia="仿宋_GB2312" w:hAnsi="仿宋_GB2312" w:cs="仿宋_GB2312"/>
              </w:rPr>
              <w:t>操作手册1 套</w:t>
            </w:r>
          </w:p>
          <w:p w14:paraId="5FFAF94B" w14:textId="77777777" w:rsidR="008E0D3F" w:rsidRDefault="00000000">
            <w:pPr>
              <w:pStyle w:val="null3"/>
              <w:rPr>
                <w:rFonts w:ascii="仿宋_GB2312" w:eastAsia="仿宋_GB2312" w:hAnsi="仿宋_GB2312" w:cs="仿宋_GB2312" w:hint="default"/>
                <w:b/>
                <w:bCs/>
                <w:lang w:eastAsia="zh-CN"/>
              </w:rPr>
            </w:pPr>
            <w:r>
              <w:rPr>
                <w:rFonts w:ascii="仿宋_GB2312" w:eastAsia="仿宋_GB2312" w:hAnsi="仿宋_GB2312" w:cs="仿宋_GB2312"/>
                <w:b/>
                <w:bCs/>
                <w:lang w:eastAsia="zh-CN"/>
              </w:rPr>
              <w:t>X射线平板探测器：</w:t>
            </w:r>
          </w:p>
          <w:p w14:paraId="3A3A9258"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lastRenderedPageBreak/>
              <w:t>1</w:t>
            </w:r>
            <w:r>
              <w:rPr>
                <w:rFonts w:ascii="仿宋_GB2312" w:eastAsia="仿宋_GB2312" w:hAnsi="仿宋_GB2312" w:cs="仿宋_GB2312" w:hint="default"/>
              </w:rPr>
              <w:t>、主机</w:t>
            </w:r>
          </w:p>
          <w:p w14:paraId="740CFEE6"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hint="default"/>
              </w:rPr>
              <w:t>1.1</w:t>
            </w:r>
            <w:r>
              <w:rPr>
                <w:rFonts w:ascii="仿宋_GB2312" w:eastAsia="仿宋_GB2312" w:hAnsi="仿宋_GB2312" w:cs="仿宋_GB2312"/>
                <w:lang w:eastAsia="zh-CN"/>
              </w:rPr>
              <w:t>、</w:t>
            </w:r>
            <w:r>
              <w:rPr>
                <w:rFonts w:ascii="仿宋_GB2312" w:eastAsia="仿宋_GB2312" w:hAnsi="仿宋_GB2312" w:cs="仿宋_GB2312" w:hint="default"/>
              </w:rPr>
              <w:t>优化频率范围：0.5M-5MHz；</w:t>
            </w:r>
          </w:p>
          <w:p w14:paraId="319BC1F4"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sz w:val="24"/>
              </w:rPr>
              <w:t>▲</w:t>
            </w:r>
            <w:r>
              <w:rPr>
                <w:rFonts w:ascii="仿宋_GB2312" w:eastAsia="仿宋_GB2312" w:hAnsi="仿宋_GB2312" w:cs="仿宋_GB2312" w:hint="default"/>
              </w:rPr>
              <w:t>1.2</w:t>
            </w:r>
            <w:r>
              <w:rPr>
                <w:rFonts w:ascii="仿宋_GB2312" w:eastAsia="仿宋_GB2312" w:hAnsi="仿宋_GB2312" w:cs="仿宋_GB2312"/>
                <w:lang w:eastAsia="zh-CN"/>
              </w:rPr>
              <w:t>、</w:t>
            </w:r>
            <w:r>
              <w:rPr>
                <w:rFonts w:ascii="仿宋_GB2312" w:eastAsia="仿宋_GB2312" w:hAnsi="仿宋_GB2312" w:cs="仿宋_GB2312" w:hint="default"/>
              </w:rPr>
              <w:t>发射通道：4（单独通道最高160Vpp）；</w:t>
            </w:r>
          </w:p>
          <w:p w14:paraId="3F6C85FB"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sz w:val="24"/>
              </w:rPr>
              <w:t>▲</w:t>
            </w:r>
            <w:r>
              <w:rPr>
                <w:rFonts w:ascii="仿宋_GB2312" w:eastAsia="仿宋_GB2312" w:hAnsi="仿宋_GB2312" w:cs="仿宋_GB2312" w:hint="default"/>
              </w:rPr>
              <w:t>1.3</w:t>
            </w:r>
            <w:r>
              <w:rPr>
                <w:rFonts w:ascii="仿宋_GB2312" w:eastAsia="仿宋_GB2312" w:hAnsi="仿宋_GB2312" w:cs="仿宋_GB2312"/>
                <w:lang w:eastAsia="zh-CN"/>
              </w:rPr>
              <w:t>、</w:t>
            </w:r>
            <w:r>
              <w:rPr>
                <w:rFonts w:ascii="仿宋_GB2312" w:eastAsia="仿宋_GB2312" w:hAnsi="仿宋_GB2312" w:cs="仿宋_GB2312" w:hint="default"/>
              </w:rPr>
              <w:t>接收通道：8；</w:t>
            </w:r>
          </w:p>
          <w:p w14:paraId="415CCDF1"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hint="default"/>
              </w:rPr>
              <w:t>1.4</w:t>
            </w:r>
            <w:r>
              <w:rPr>
                <w:rFonts w:ascii="仿宋_GB2312" w:eastAsia="仿宋_GB2312" w:hAnsi="仿宋_GB2312" w:cs="仿宋_GB2312"/>
                <w:lang w:eastAsia="zh-CN"/>
              </w:rPr>
              <w:t>、</w:t>
            </w:r>
            <w:r>
              <w:rPr>
                <w:rFonts w:ascii="仿宋_GB2312" w:eastAsia="仿宋_GB2312" w:hAnsi="仿宋_GB2312" w:cs="仿宋_GB2312" w:hint="default"/>
              </w:rPr>
              <w:t>集成低噪声放大器LNA（21/18/15dB可调增益）；</w:t>
            </w:r>
          </w:p>
          <w:p w14:paraId="205575A3"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hint="default"/>
              </w:rPr>
              <w:t>1.5</w:t>
            </w:r>
            <w:r>
              <w:rPr>
                <w:rFonts w:ascii="仿宋_GB2312" w:eastAsia="仿宋_GB2312" w:hAnsi="仿宋_GB2312" w:cs="仿宋_GB2312"/>
                <w:lang w:eastAsia="zh-CN"/>
              </w:rPr>
              <w:t>、</w:t>
            </w:r>
            <w:r>
              <w:rPr>
                <w:rFonts w:ascii="仿宋_GB2312" w:eastAsia="仿宋_GB2312" w:hAnsi="仿宋_GB2312" w:cs="仿宋_GB2312" w:hint="default"/>
              </w:rPr>
              <w:t>集成压控衰减器VCAT（范围0-36dB可调）；</w:t>
            </w:r>
          </w:p>
          <w:p w14:paraId="098EB4F3"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1.6、集成</w:t>
            </w:r>
            <w:r>
              <w:rPr>
                <w:rFonts w:ascii="仿宋_GB2312" w:eastAsia="仿宋_GB2312" w:hAnsi="仿宋_GB2312" w:cs="仿宋_GB2312" w:hint="default"/>
              </w:rPr>
              <w:t>程控放大器PGA（18dB-27dB/3dB steps）；</w:t>
            </w:r>
          </w:p>
          <w:p w14:paraId="42C093BC"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1.7、</w:t>
            </w:r>
            <w:r>
              <w:rPr>
                <w:rFonts w:ascii="仿宋_GB2312" w:eastAsia="仿宋_GB2312" w:hAnsi="仿宋_GB2312" w:cs="仿宋_GB2312" w:hint="default"/>
              </w:rPr>
              <w:t>集成14位高精度采集卡；</w:t>
            </w:r>
          </w:p>
          <w:p w14:paraId="70F07BBF" w14:textId="77777777" w:rsidR="008E0D3F" w:rsidRDefault="00000000">
            <w:pPr>
              <w:pStyle w:val="null3"/>
              <w:rPr>
                <w:rFonts w:ascii="仿宋_GB2312" w:eastAsia="仿宋_GB2312" w:hAnsi="仿宋_GB2312" w:cs="仿宋_GB2312" w:hint="default"/>
                <w:b/>
                <w:bCs/>
                <w:lang w:eastAsia="zh-CN"/>
              </w:rPr>
            </w:pPr>
            <w:r>
              <w:rPr>
                <w:rFonts w:ascii="仿宋_GB2312" w:eastAsia="仿宋_GB2312" w:hAnsi="仿宋_GB2312" w:cs="仿宋_GB2312"/>
                <w:b/>
                <w:bCs/>
                <w:lang w:eastAsia="zh-CN"/>
              </w:rPr>
              <w:t>空气用光学麦克风:</w:t>
            </w:r>
          </w:p>
          <w:p w14:paraId="54C8302B"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hint="default"/>
              </w:rPr>
              <w:t>★</w:t>
            </w:r>
            <w:r>
              <w:rPr>
                <w:rFonts w:ascii="仿宋_GB2312" w:eastAsia="仿宋_GB2312" w:hAnsi="仿宋_GB2312" w:cs="仿宋_GB2312"/>
                <w:lang w:eastAsia="zh-CN"/>
              </w:rPr>
              <w:t>1</w:t>
            </w:r>
            <w:r>
              <w:rPr>
                <w:rFonts w:ascii="仿宋_GB2312" w:eastAsia="仿宋_GB2312" w:hAnsi="仿宋_GB2312" w:cs="仿宋_GB2312" w:hint="default"/>
              </w:rPr>
              <w:t>、非线性超声检测算法分析软件：高级数据采集分析软件可实现傅里叶变换（FFT）、短时傅里叶变换（SFFT）、基本小波变换（DWT,</w:t>
            </w:r>
            <w:r>
              <w:rPr>
                <w:rFonts w:ascii="仿宋_GB2312" w:eastAsia="仿宋_GB2312" w:hAnsi="仿宋_GB2312" w:cs="仿宋_GB2312" w:hint="default"/>
                <w:lang w:eastAsia="zh-CN"/>
              </w:rPr>
              <w:t>基于3种常见小波基函数）、希尔伯特-黄变换（HHT）、非线性谐波测量、声时计算、基波衰减计算、超声非线性系数计算及时域信号统计特征分析。包含软件售后服务及版本更新。</w:t>
            </w:r>
          </w:p>
          <w:p w14:paraId="1EECBD1C"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、超声探头配置（至少有以下）：</w:t>
            </w:r>
          </w:p>
          <w:p w14:paraId="7B1FACB1"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.1、0.5MHz单晶探头（0.4MHz-0.6MHz），-6dB带宽（40%以上），100Vpp；</w:t>
            </w:r>
          </w:p>
          <w:p w14:paraId="0930F41F"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.2、1MHz单晶探头（0.9MHz-1.1MHz），-6dB带宽（35%以上），100Vpp；</w:t>
            </w:r>
          </w:p>
          <w:p w14:paraId="3611F971"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.3、2MHz单晶探头（1.8MHz-2.2MHz），</w:t>
            </w:r>
            <w:r>
              <w:rPr>
                <w:rFonts w:ascii="仿宋_GB2312" w:eastAsia="仿宋_GB2312" w:hAnsi="仿宋_GB2312" w:cs="仿宋_GB2312" w:hint="default"/>
                <w:lang w:eastAsia="zh-CN"/>
              </w:rPr>
              <w:tab/>
              <w:t>-6dB带宽（35%以</w:t>
            </w:r>
            <w:r>
              <w:rPr>
                <w:rFonts w:ascii="仿宋_GB2312" w:eastAsia="仿宋_GB2312" w:hAnsi="仿宋_GB2312" w:cs="仿宋_GB2312"/>
                <w:lang w:eastAsia="zh-CN"/>
              </w:rPr>
              <w:t>上</w:t>
            </w:r>
            <w:r>
              <w:rPr>
                <w:rFonts w:ascii="仿宋_GB2312" w:eastAsia="仿宋_GB2312" w:hAnsi="仿宋_GB2312" w:cs="仿宋_GB2312" w:hint="default"/>
                <w:lang w:eastAsia="zh-CN"/>
              </w:rPr>
              <w:t>），100Vpp；</w:t>
            </w:r>
          </w:p>
          <w:p w14:paraId="6A9B3605"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.4、3MHz单晶探头（2.7MHz-3.3MHz），-6dB带宽（40%以上），100Vpp；</w:t>
            </w:r>
          </w:p>
          <w:p w14:paraId="5F745314"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.5、5MHz单晶探头（4.5MHz-5.5MHz），-6dB带宽（40%以上），100Vpp；</w:t>
            </w:r>
          </w:p>
          <w:p w14:paraId="0CA40A60"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.6、6MHz单晶探头（5.3MHz-6.6MHz），-6dB带宽（40%以上），100Vpp；</w:t>
            </w:r>
          </w:p>
          <w:p w14:paraId="0C2EABC4"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t>2</w:t>
            </w:r>
            <w:r>
              <w:rPr>
                <w:rFonts w:ascii="仿宋_GB2312" w:eastAsia="仿宋_GB2312" w:hAnsi="仿宋_GB2312" w:cs="仿宋_GB2312" w:hint="default"/>
                <w:lang w:eastAsia="zh-CN"/>
              </w:rPr>
              <w:t>.</w:t>
            </w:r>
            <w:r>
              <w:rPr>
                <w:rFonts w:ascii="仿宋_GB2312" w:eastAsia="仿宋_GB2312" w:hAnsi="仿宋_GB2312" w:cs="仿宋_GB2312"/>
                <w:lang w:eastAsia="zh-CN"/>
              </w:rPr>
              <w:t>7</w:t>
            </w:r>
            <w:r>
              <w:rPr>
                <w:rFonts w:ascii="仿宋_GB2312" w:eastAsia="仿宋_GB2312" w:hAnsi="仿宋_GB2312" w:cs="仿宋_GB2312" w:hint="default"/>
                <w:lang w:eastAsia="zh-CN"/>
              </w:rPr>
              <w:t>、10MHz单晶探头（9.0MHz-11.0MHz），-6dB带宽（40%以上），100Vpp；</w:t>
            </w:r>
          </w:p>
          <w:p w14:paraId="75803C17"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sz w:val="24"/>
              </w:rPr>
              <w:t>▲</w:t>
            </w:r>
            <w:r>
              <w:rPr>
                <w:rFonts w:ascii="仿宋_GB2312" w:eastAsia="仿宋_GB2312" w:hAnsi="仿宋_GB2312" w:cs="仿宋_GB2312"/>
                <w:lang w:eastAsia="zh-CN"/>
              </w:rPr>
              <w:t>2.8、中心频率为3 MHz（宽带）和5 MHz（宽带）的标准角度声束探头各一个，并配备两个可变角度声束楔块，可在不小于0°到50°范围内调整入射角。</w:t>
            </w:r>
          </w:p>
          <w:p w14:paraId="538E3FE8"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3</w:t>
            </w:r>
            <w:r>
              <w:rPr>
                <w:rFonts w:ascii="仿宋_GB2312" w:eastAsia="仿宋_GB2312" w:hAnsi="仿宋_GB2312" w:cs="仿宋_GB2312" w:hint="default"/>
              </w:rPr>
              <w:t>、滤波器组：</w:t>
            </w:r>
          </w:p>
          <w:p w14:paraId="1336835F"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3.1、</w:t>
            </w:r>
            <w:r>
              <w:rPr>
                <w:rFonts w:ascii="仿宋_GB2312" w:eastAsia="仿宋_GB2312" w:hAnsi="仿宋_GB2312" w:cs="仿宋_GB2312" w:hint="default"/>
              </w:rPr>
              <w:t>0.5MHz基频滤波器组（含1MHz倍频滤波器）；</w:t>
            </w:r>
          </w:p>
          <w:p w14:paraId="2D5A900E"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3.2、</w:t>
            </w:r>
            <w:r>
              <w:rPr>
                <w:rFonts w:ascii="仿宋_GB2312" w:eastAsia="仿宋_GB2312" w:hAnsi="仿宋_GB2312" w:cs="仿宋_GB2312" w:hint="default"/>
              </w:rPr>
              <w:t>1MHz基频滤波器组（含2MHz倍频滤波器）；</w:t>
            </w:r>
          </w:p>
          <w:p w14:paraId="065539F0"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3.3、</w:t>
            </w:r>
            <w:r>
              <w:rPr>
                <w:rFonts w:ascii="仿宋_GB2312" w:eastAsia="仿宋_GB2312" w:hAnsi="仿宋_GB2312" w:cs="仿宋_GB2312" w:hint="default"/>
              </w:rPr>
              <w:t>3MHz基频滤波器组（含6MHz倍频滤波器）；</w:t>
            </w:r>
          </w:p>
          <w:p w14:paraId="0E9C5F4B"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3.4、</w:t>
            </w:r>
            <w:r>
              <w:rPr>
                <w:rFonts w:ascii="仿宋_GB2312" w:eastAsia="仿宋_GB2312" w:hAnsi="仿宋_GB2312" w:cs="仿宋_GB2312" w:hint="default"/>
              </w:rPr>
              <w:t>5MHz基频滤波器组（含10MHz倍频滤波器）；</w:t>
            </w:r>
          </w:p>
          <w:p w14:paraId="20006F14"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4</w:t>
            </w:r>
            <w:r>
              <w:rPr>
                <w:rFonts w:ascii="仿宋_GB2312" w:eastAsia="仿宋_GB2312" w:hAnsi="仿宋_GB2312" w:cs="仿宋_GB2312" w:hint="default"/>
              </w:rPr>
              <w:t>、数字示波器：</w:t>
            </w:r>
          </w:p>
          <w:p w14:paraId="4BB219E6" w14:textId="77777777" w:rsidR="008E0D3F" w:rsidRDefault="00000000">
            <w:pPr>
              <w:pStyle w:val="null3"/>
              <w:rPr>
                <w:rFonts w:ascii="仿宋_GB2312" w:eastAsia="仿宋_GB2312" w:hAnsi="仿宋_GB2312" w:cs="仿宋_GB2312" w:hint="default"/>
                <w:b/>
                <w:bCs/>
                <w:lang w:eastAsia="zh-CN"/>
              </w:rPr>
            </w:pPr>
            <w:r>
              <w:rPr>
                <w:rFonts w:ascii="仿宋_GB2312" w:eastAsia="仿宋_GB2312" w:hAnsi="仿宋_GB2312" w:cs="仿宋_GB2312"/>
                <w:sz w:val="24"/>
              </w:rPr>
              <w:t>▲</w:t>
            </w:r>
            <w:r>
              <w:rPr>
                <w:rFonts w:ascii="仿宋_GB2312" w:eastAsia="仿宋_GB2312" w:hAnsi="仿宋_GB2312" w:cs="仿宋_GB2312"/>
                <w:lang w:eastAsia="zh-CN"/>
              </w:rPr>
              <w:t>4.1、</w:t>
            </w:r>
            <w:r>
              <w:rPr>
                <w:rFonts w:ascii="仿宋_GB2312" w:eastAsia="仿宋_GB2312" w:hAnsi="仿宋_GB2312" w:cs="仿宋_GB2312" w:hint="default"/>
              </w:rPr>
              <w:t>模拟带宽≥1GHz、采样率≥4GSa/s</w:t>
            </w:r>
            <w:r>
              <w:rPr>
                <w:rFonts w:ascii="仿宋_GB2312" w:eastAsia="仿宋_GB2312" w:hAnsi="仿宋_GB2312" w:cs="仿宋_GB2312"/>
              </w:rPr>
              <w:t>。</w:t>
            </w:r>
          </w:p>
        </w:tc>
      </w:tr>
    </w:tbl>
    <w:p w14:paraId="119799A5" w14:textId="77777777" w:rsidR="008E0D3F" w:rsidRDefault="008E0D3F">
      <w:pPr>
        <w:pStyle w:val="null3"/>
        <w:rPr>
          <w:rFonts w:ascii="仿宋_GB2312" w:eastAsia="仿宋_GB2312" w:hAnsi="仿宋_GB2312" w:cs="仿宋_GB2312" w:hint="default"/>
          <w:b/>
          <w:sz w:val="28"/>
        </w:rPr>
      </w:pPr>
    </w:p>
    <w:p w14:paraId="7FEE0EDA" w14:textId="77777777" w:rsidR="008E0D3F" w:rsidRDefault="00000000">
      <w:pPr>
        <w:pStyle w:val="null3"/>
        <w:outlineLvl w:val="2"/>
      </w:pPr>
      <w:r>
        <w:rPr>
          <w:rFonts w:ascii="仿宋_GB2312" w:eastAsia="仿宋_GB2312" w:hAnsi="仿宋_GB2312" w:cs="仿宋_GB2312"/>
          <w:b/>
          <w:sz w:val="28"/>
          <w:lang w:eastAsia="zh-CN"/>
        </w:rPr>
        <w:t>1</w:t>
      </w:r>
      <w:r>
        <w:rPr>
          <w:rFonts w:ascii="仿宋_GB2312" w:eastAsia="仿宋_GB2312" w:hAnsi="仿宋_GB2312" w:cs="仿宋_GB2312"/>
          <w:b/>
          <w:sz w:val="28"/>
        </w:rPr>
        <w:t>.3.服务要求</w:t>
      </w:r>
    </w:p>
    <w:p w14:paraId="6ABCBF13" w14:textId="77777777" w:rsidR="008E0D3F" w:rsidRDefault="00000000">
      <w:pPr>
        <w:pStyle w:val="null3"/>
        <w:outlineLvl w:val="3"/>
      </w:pPr>
      <w:r>
        <w:rPr>
          <w:rFonts w:ascii="仿宋_GB2312" w:eastAsia="仿宋_GB2312" w:hAnsi="仿宋_GB2312" w:cs="仿宋_GB2312"/>
          <w:b/>
          <w:sz w:val="24"/>
          <w:lang w:eastAsia="zh-CN"/>
        </w:rPr>
        <w:t>1</w:t>
      </w:r>
      <w:r>
        <w:rPr>
          <w:rFonts w:ascii="仿宋_GB2312" w:eastAsia="仿宋_GB2312" w:hAnsi="仿宋_GB2312" w:cs="仿宋_GB2312"/>
          <w:b/>
          <w:sz w:val="24"/>
        </w:rPr>
        <w:t>.3.1.服务内容要求</w:t>
      </w:r>
    </w:p>
    <w:p w14:paraId="65FB1BBC" w14:textId="77777777" w:rsidR="008E0D3F" w:rsidRDefault="00000000">
      <w:pPr>
        <w:pStyle w:val="null3"/>
      </w:pPr>
      <w:r>
        <w:rPr>
          <w:rFonts w:ascii="仿宋_GB2312" w:eastAsia="仿宋_GB2312" w:hAnsi="仿宋_GB2312" w:cs="仿宋_GB2312"/>
        </w:rPr>
        <w:lastRenderedPageBreak/>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8E0D3F" w14:paraId="3E25F04F" w14:textId="77777777">
        <w:tc>
          <w:tcPr>
            <w:tcW w:w="415" w:type="dxa"/>
          </w:tcPr>
          <w:p w14:paraId="6D63E159" w14:textId="77777777" w:rsidR="008E0D3F" w:rsidRDefault="00000000">
            <w:pPr>
              <w:pStyle w:val="null3"/>
              <w:jc w:val="center"/>
            </w:pPr>
            <w:r>
              <w:rPr>
                <w:rFonts w:ascii="仿宋_GB2312" w:eastAsia="仿宋_GB2312" w:hAnsi="仿宋_GB2312" w:cs="仿宋_GB2312"/>
              </w:rPr>
              <w:t xml:space="preserve"> 序号</w:t>
            </w:r>
          </w:p>
        </w:tc>
        <w:tc>
          <w:tcPr>
            <w:tcW w:w="581" w:type="dxa"/>
          </w:tcPr>
          <w:p w14:paraId="2BC8FC4F" w14:textId="77777777" w:rsidR="008E0D3F" w:rsidRDefault="00000000">
            <w:pPr>
              <w:pStyle w:val="null3"/>
              <w:jc w:val="center"/>
            </w:pPr>
            <w:r>
              <w:rPr>
                <w:rFonts w:ascii="仿宋_GB2312" w:eastAsia="仿宋_GB2312" w:hAnsi="仿宋_GB2312" w:cs="仿宋_GB2312"/>
              </w:rPr>
              <w:t xml:space="preserve"> 符号标识</w:t>
            </w:r>
          </w:p>
        </w:tc>
        <w:tc>
          <w:tcPr>
            <w:tcW w:w="1495" w:type="dxa"/>
          </w:tcPr>
          <w:p w14:paraId="5884289B" w14:textId="77777777" w:rsidR="008E0D3F" w:rsidRDefault="00000000">
            <w:pPr>
              <w:pStyle w:val="null3"/>
              <w:jc w:val="center"/>
            </w:pPr>
            <w:r>
              <w:rPr>
                <w:rFonts w:ascii="仿宋_GB2312" w:eastAsia="仿宋_GB2312" w:hAnsi="仿宋_GB2312" w:cs="仿宋_GB2312"/>
              </w:rPr>
              <w:t xml:space="preserve"> 服务要求名称</w:t>
            </w:r>
          </w:p>
        </w:tc>
        <w:tc>
          <w:tcPr>
            <w:tcW w:w="5814" w:type="dxa"/>
          </w:tcPr>
          <w:p w14:paraId="6116AE34" w14:textId="77777777" w:rsidR="008E0D3F" w:rsidRDefault="00000000">
            <w:pPr>
              <w:pStyle w:val="null3"/>
              <w:jc w:val="center"/>
            </w:pPr>
            <w:r>
              <w:rPr>
                <w:rFonts w:ascii="仿宋_GB2312" w:eastAsia="仿宋_GB2312" w:hAnsi="仿宋_GB2312" w:cs="仿宋_GB2312"/>
              </w:rPr>
              <w:t xml:space="preserve"> 服务要求内容</w:t>
            </w:r>
          </w:p>
        </w:tc>
      </w:tr>
      <w:tr w:rsidR="008E0D3F" w14:paraId="4C2E0D2E" w14:textId="77777777">
        <w:tc>
          <w:tcPr>
            <w:tcW w:w="415" w:type="dxa"/>
          </w:tcPr>
          <w:p w14:paraId="5080E45C" w14:textId="77777777" w:rsidR="008E0D3F" w:rsidRDefault="00000000">
            <w:pPr>
              <w:pStyle w:val="null3"/>
              <w:jc w:val="center"/>
            </w:pPr>
            <w:r>
              <w:rPr>
                <w:rFonts w:ascii="仿宋_GB2312" w:eastAsia="仿宋_GB2312" w:hAnsi="仿宋_GB2312" w:cs="仿宋_GB2312"/>
              </w:rPr>
              <w:t>1</w:t>
            </w:r>
          </w:p>
        </w:tc>
        <w:tc>
          <w:tcPr>
            <w:tcW w:w="581" w:type="dxa"/>
          </w:tcPr>
          <w:p w14:paraId="7BC57935" w14:textId="77777777" w:rsidR="008E0D3F" w:rsidRDefault="00000000">
            <w:pPr>
              <w:pStyle w:val="null3"/>
              <w:jc w:val="center"/>
            </w:pPr>
            <w:r>
              <w:rPr>
                <w:rFonts w:ascii="仿宋_GB2312" w:eastAsia="仿宋_GB2312" w:hAnsi="仿宋_GB2312" w:cs="仿宋_GB2312"/>
              </w:rPr>
              <w:t>★</w:t>
            </w:r>
          </w:p>
        </w:tc>
        <w:tc>
          <w:tcPr>
            <w:tcW w:w="1495" w:type="dxa"/>
          </w:tcPr>
          <w:p w14:paraId="61C7D3A6" w14:textId="77777777" w:rsidR="008E0D3F" w:rsidRDefault="00000000">
            <w:pPr>
              <w:pStyle w:val="null3"/>
            </w:pPr>
            <w:r>
              <w:rPr>
                <w:rFonts w:ascii="仿宋_GB2312" w:eastAsia="仿宋_GB2312" w:hAnsi="仿宋_GB2312" w:cs="仿宋_GB2312"/>
              </w:rPr>
              <w:t>合同要求</w:t>
            </w:r>
          </w:p>
        </w:tc>
        <w:tc>
          <w:tcPr>
            <w:tcW w:w="5814" w:type="dxa"/>
          </w:tcPr>
          <w:p w14:paraId="4A0F68A3"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中标人需按照采购人提供的合同模板签订政府采购合同。(投标人需单独提供承诺函并加盖电子章，格式自拟）</w:t>
            </w:r>
          </w:p>
        </w:tc>
      </w:tr>
      <w:tr w:rsidR="008E0D3F" w14:paraId="6E95A44D" w14:textId="77777777">
        <w:tc>
          <w:tcPr>
            <w:tcW w:w="415" w:type="dxa"/>
          </w:tcPr>
          <w:p w14:paraId="1DBC80FE" w14:textId="77777777" w:rsidR="008E0D3F" w:rsidRDefault="00000000">
            <w:pPr>
              <w:pStyle w:val="null3"/>
              <w:jc w:val="center"/>
            </w:pPr>
            <w:r>
              <w:rPr>
                <w:rFonts w:ascii="仿宋_GB2312" w:eastAsia="仿宋_GB2312" w:hAnsi="仿宋_GB2312" w:cs="仿宋_GB2312"/>
              </w:rPr>
              <w:t>2</w:t>
            </w:r>
          </w:p>
        </w:tc>
        <w:tc>
          <w:tcPr>
            <w:tcW w:w="581" w:type="dxa"/>
          </w:tcPr>
          <w:p w14:paraId="63AD5D99" w14:textId="77777777" w:rsidR="008E0D3F" w:rsidRDefault="00000000">
            <w:pPr>
              <w:pStyle w:val="null3"/>
              <w:jc w:val="center"/>
            </w:pPr>
            <w:r>
              <w:rPr>
                <w:rFonts w:ascii="仿宋_GB2312" w:eastAsia="仿宋_GB2312" w:hAnsi="仿宋_GB2312" w:cs="仿宋_GB2312"/>
              </w:rPr>
              <w:t>★</w:t>
            </w:r>
          </w:p>
        </w:tc>
        <w:tc>
          <w:tcPr>
            <w:tcW w:w="1495" w:type="dxa"/>
          </w:tcPr>
          <w:p w14:paraId="0CECA1CF" w14:textId="77777777" w:rsidR="008E0D3F" w:rsidRDefault="00000000">
            <w:pPr>
              <w:pStyle w:val="null3"/>
            </w:pPr>
            <w:r>
              <w:rPr>
                <w:rFonts w:ascii="仿宋_GB2312" w:eastAsia="仿宋_GB2312" w:hAnsi="仿宋_GB2312" w:cs="仿宋_GB2312"/>
              </w:rPr>
              <w:t>安装调试及报价要求</w:t>
            </w:r>
          </w:p>
        </w:tc>
        <w:tc>
          <w:tcPr>
            <w:tcW w:w="5814" w:type="dxa"/>
          </w:tcPr>
          <w:p w14:paraId="6D0832E6"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投标人负责到采购人提供的现场安装、调试设备，安装调试过程中所需零配件由投标人提供。投标人报价包括货物设计、材料、制造、包装、运输、安装、调试、检测、数据迁移、验收合格交付使用之前及保修期内保修服务与备用物件等、所有其他有关各项的含税费用。本合同执行期间合同总价不变，采购人无须另向供应商支付本合同规定之外的其他任何费用。</w:t>
            </w:r>
          </w:p>
        </w:tc>
      </w:tr>
    </w:tbl>
    <w:p w14:paraId="7DCD1CD3" w14:textId="77777777" w:rsidR="008E0D3F" w:rsidRDefault="00000000">
      <w:pPr>
        <w:pStyle w:val="null3"/>
        <w:outlineLvl w:val="3"/>
      </w:pPr>
      <w:r>
        <w:rPr>
          <w:rFonts w:ascii="仿宋_GB2312" w:eastAsia="仿宋_GB2312" w:hAnsi="仿宋_GB2312" w:cs="仿宋_GB2312"/>
          <w:b/>
          <w:sz w:val="24"/>
          <w:lang w:eastAsia="zh-CN"/>
        </w:rPr>
        <w:t>1</w:t>
      </w:r>
      <w:r>
        <w:rPr>
          <w:rFonts w:ascii="仿宋_GB2312" w:eastAsia="仿宋_GB2312" w:hAnsi="仿宋_GB2312" w:cs="仿宋_GB2312"/>
          <w:b/>
          <w:sz w:val="24"/>
        </w:rPr>
        <w:t>.3.2.商务要求</w:t>
      </w:r>
    </w:p>
    <w:p w14:paraId="40D7B86C"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8E0D3F" w14:paraId="4E522222" w14:textId="77777777">
        <w:tc>
          <w:tcPr>
            <w:tcW w:w="415" w:type="dxa"/>
          </w:tcPr>
          <w:p w14:paraId="2ECAE51F" w14:textId="77777777" w:rsidR="008E0D3F" w:rsidRDefault="00000000">
            <w:pPr>
              <w:pStyle w:val="null3"/>
              <w:jc w:val="center"/>
            </w:pPr>
            <w:r>
              <w:rPr>
                <w:rFonts w:ascii="仿宋_GB2312" w:eastAsia="仿宋_GB2312" w:hAnsi="仿宋_GB2312" w:cs="仿宋_GB2312"/>
              </w:rPr>
              <w:t>序号</w:t>
            </w:r>
          </w:p>
        </w:tc>
        <w:tc>
          <w:tcPr>
            <w:tcW w:w="581" w:type="dxa"/>
          </w:tcPr>
          <w:p w14:paraId="38C4A097" w14:textId="77777777" w:rsidR="008E0D3F" w:rsidRDefault="00000000">
            <w:pPr>
              <w:pStyle w:val="null3"/>
              <w:jc w:val="center"/>
            </w:pPr>
            <w:r>
              <w:rPr>
                <w:rFonts w:ascii="仿宋_GB2312" w:eastAsia="仿宋_GB2312" w:hAnsi="仿宋_GB2312" w:cs="仿宋_GB2312"/>
              </w:rPr>
              <w:t>符号标识</w:t>
            </w:r>
          </w:p>
        </w:tc>
        <w:tc>
          <w:tcPr>
            <w:tcW w:w="1495" w:type="dxa"/>
          </w:tcPr>
          <w:p w14:paraId="6A51A1E3" w14:textId="77777777" w:rsidR="008E0D3F" w:rsidRDefault="00000000">
            <w:pPr>
              <w:pStyle w:val="null3"/>
              <w:jc w:val="center"/>
            </w:pPr>
            <w:r>
              <w:rPr>
                <w:rFonts w:ascii="仿宋_GB2312" w:eastAsia="仿宋_GB2312" w:hAnsi="仿宋_GB2312" w:cs="仿宋_GB2312"/>
              </w:rPr>
              <w:t>商务要求名称</w:t>
            </w:r>
          </w:p>
        </w:tc>
        <w:tc>
          <w:tcPr>
            <w:tcW w:w="5814" w:type="dxa"/>
          </w:tcPr>
          <w:p w14:paraId="58BC63EB" w14:textId="77777777" w:rsidR="008E0D3F" w:rsidRDefault="00000000">
            <w:pPr>
              <w:pStyle w:val="null3"/>
              <w:jc w:val="center"/>
            </w:pPr>
            <w:r>
              <w:rPr>
                <w:rFonts w:ascii="仿宋_GB2312" w:eastAsia="仿宋_GB2312" w:hAnsi="仿宋_GB2312" w:cs="仿宋_GB2312"/>
              </w:rPr>
              <w:t>商务要求内容</w:t>
            </w:r>
          </w:p>
        </w:tc>
      </w:tr>
      <w:tr w:rsidR="008E0D3F" w14:paraId="423FA4A0" w14:textId="77777777">
        <w:tc>
          <w:tcPr>
            <w:tcW w:w="415" w:type="dxa"/>
          </w:tcPr>
          <w:p w14:paraId="3FF4648B" w14:textId="77777777" w:rsidR="008E0D3F" w:rsidRDefault="00000000">
            <w:pPr>
              <w:pStyle w:val="null3"/>
              <w:jc w:val="center"/>
            </w:pPr>
            <w:r>
              <w:rPr>
                <w:rFonts w:ascii="仿宋_GB2312" w:eastAsia="仿宋_GB2312" w:hAnsi="仿宋_GB2312" w:cs="仿宋_GB2312"/>
              </w:rPr>
              <w:t>1</w:t>
            </w:r>
          </w:p>
        </w:tc>
        <w:tc>
          <w:tcPr>
            <w:tcW w:w="581" w:type="dxa"/>
          </w:tcPr>
          <w:p w14:paraId="1DC1FB72" w14:textId="77777777" w:rsidR="008E0D3F" w:rsidRDefault="00000000">
            <w:pPr>
              <w:pStyle w:val="null3"/>
              <w:jc w:val="center"/>
            </w:pPr>
            <w:r>
              <w:rPr>
                <w:rFonts w:ascii="仿宋_GB2312" w:eastAsia="仿宋_GB2312" w:hAnsi="仿宋_GB2312" w:cs="仿宋_GB2312"/>
              </w:rPr>
              <w:t>★</w:t>
            </w:r>
          </w:p>
        </w:tc>
        <w:tc>
          <w:tcPr>
            <w:tcW w:w="1495" w:type="dxa"/>
          </w:tcPr>
          <w:p w14:paraId="35D7FAD0" w14:textId="77777777" w:rsidR="008E0D3F" w:rsidRDefault="00000000">
            <w:pPr>
              <w:pStyle w:val="null3"/>
            </w:pPr>
            <w:r>
              <w:rPr>
                <w:rFonts w:ascii="仿宋_GB2312" w:eastAsia="仿宋_GB2312" w:hAnsi="仿宋_GB2312" w:cs="仿宋_GB2312"/>
              </w:rPr>
              <w:t>交货时间</w:t>
            </w:r>
          </w:p>
        </w:tc>
        <w:tc>
          <w:tcPr>
            <w:tcW w:w="5814" w:type="dxa"/>
          </w:tcPr>
          <w:p w14:paraId="39BDD275" w14:textId="77777777" w:rsidR="008E0D3F" w:rsidRDefault="00000000">
            <w:pPr>
              <w:pStyle w:val="null3"/>
            </w:pPr>
            <w:r>
              <w:rPr>
                <w:rFonts w:ascii="仿宋_GB2312" w:eastAsia="仿宋_GB2312" w:hAnsi="仿宋_GB2312" w:cs="仿宋_GB2312"/>
              </w:rPr>
              <w:t>自合同签订之日起90日</w:t>
            </w:r>
          </w:p>
        </w:tc>
      </w:tr>
      <w:tr w:rsidR="008E0D3F" w14:paraId="4F8A371C" w14:textId="77777777">
        <w:tc>
          <w:tcPr>
            <w:tcW w:w="415" w:type="dxa"/>
          </w:tcPr>
          <w:p w14:paraId="1E9B6AF7" w14:textId="77777777" w:rsidR="008E0D3F" w:rsidRDefault="00000000">
            <w:pPr>
              <w:pStyle w:val="null3"/>
              <w:jc w:val="center"/>
            </w:pPr>
            <w:r>
              <w:rPr>
                <w:rFonts w:ascii="仿宋_GB2312" w:eastAsia="仿宋_GB2312" w:hAnsi="仿宋_GB2312" w:cs="仿宋_GB2312"/>
              </w:rPr>
              <w:t>2</w:t>
            </w:r>
          </w:p>
        </w:tc>
        <w:tc>
          <w:tcPr>
            <w:tcW w:w="581" w:type="dxa"/>
          </w:tcPr>
          <w:p w14:paraId="4B633B3B" w14:textId="77777777" w:rsidR="008E0D3F" w:rsidRDefault="00000000">
            <w:pPr>
              <w:pStyle w:val="null3"/>
              <w:jc w:val="center"/>
            </w:pPr>
            <w:r>
              <w:rPr>
                <w:rFonts w:ascii="仿宋_GB2312" w:eastAsia="仿宋_GB2312" w:hAnsi="仿宋_GB2312" w:cs="仿宋_GB2312"/>
              </w:rPr>
              <w:t>★</w:t>
            </w:r>
          </w:p>
        </w:tc>
        <w:tc>
          <w:tcPr>
            <w:tcW w:w="1495" w:type="dxa"/>
          </w:tcPr>
          <w:p w14:paraId="38E4146F" w14:textId="77777777" w:rsidR="008E0D3F" w:rsidRDefault="00000000">
            <w:pPr>
              <w:pStyle w:val="null3"/>
            </w:pPr>
            <w:r>
              <w:rPr>
                <w:rFonts w:ascii="仿宋_GB2312" w:eastAsia="仿宋_GB2312" w:hAnsi="仿宋_GB2312" w:cs="仿宋_GB2312"/>
              </w:rPr>
              <w:t>交货地点</w:t>
            </w:r>
          </w:p>
        </w:tc>
        <w:tc>
          <w:tcPr>
            <w:tcW w:w="5814" w:type="dxa"/>
          </w:tcPr>
          <w:p w14:paraId="20F0C38A" w14:textId="77777777" w:rsidR="008E0D3F" w:rsidRDefault="00000000">
            <w:pPr>
              <w:pStyle w:val="null3"/>
            </w:pPr>
            <w:r>
              <w:rPr>
                <w:rFonts w:ascii="仿宋_GB2312" w:eastAsia="仿宋_GB2312" w:hAnsi="仿宋_GB2312" w:cs="仿宋_GB2312"/>
              </w:rPr>
              <w:t>四川省成都市郫都区红光大道9999号第八教学楼先进智能装备研究中心</w:t>
            </w:r>
          </w:p>
        </w:tc>
      </w:tr>
      <w:tr w:rsidR="008E0D3F" w14:paraId="6FEFC0F3" w14:textId="77777777">
        <w:tc>
          <w:tcPr>
            <w:tcW w:w="415" w:type="dxa"/>
          </w:tcPr>
          <w:p w14:paraId="04710CEF" w14:textId="77777777" w:rsidR="008E0D3F" w:rsidRDefault="00000000">
            <w:pPr>
              <w:pStyle w:val="null3"/>
              <w:jc w:val="center"/>
            </w:pPr>
            <w:r>
              <w:rPr>
                <w:rFonts w:ascii="仿宋_GB2312" w:eastAsia="仿宋_GB2312" w:hAnsi="仿宋_GB2312" w:cs="仿宋_GB2312"/>
              </w:rPr>
              <w:t>3</w:t>
            </w:r>
          </w:p>
        </w:tc>
        <w:tc>
          <w:tcPr>
            <w:tcW w:w="581" w:type="dxa"/>
          </w:tcPr>
          <w:p w14:paraId="0009E58D" w14:textId="77777777" w:rsidR="008E0D3F" w:rsidRDefault="00000000">
            <w:pPr>
              <w:pStyle w:val="null3"/>
              <w:jc w:val="center"/>
            </w:pPr>
            <w:r>
              <w:rPr>
                <w:rFonts w:ascii="仿宋_GB2312" w:eastAsia="仿宋_GB2312" w:hAnsi="仿宋_GB2312" w:cs="仿宋_GB2312"/>
              </w:rPr>
              <w:t>★</w:t>
            </w:r>
          </w:p>
        </w:tc>
        <w:tc>
          <w:tcPr>
            <w:tcW w:w="1495" w:type="dxa"/>
          </w:tcPr>
          <w:p w14:paraId="16B7F298" w14:textId="77777777" w:rsidR="008E0D3F" w:rsidRDefault="00000000">
            <w:pPr>
              <w:pStyle w:val="null3"/>
            </w:pPr>
            <w:r>
              <w:rPr>
                <w:rFonts w:ascii="仿宋_GB2312" w:eastAsia="仿宋_GB2312" w:hAnsi="仿宋_GB2312" w:cs="仿宋_GB2312"/>
              </w:rPr>
              <w:t>支付方式</w:t>
            </w:r>
          </w:p>
        </w:tc>
        <w:tc>
          <w:tcPr>
            <w:tcW w:w="5814" w:type="dxa"/>
          </w:tcPr>
          <w:p w14:paraId="29E276AE" w14:textId="77777777" w:rsidR="008E0D3F" w:rsidRDefault="00000000">
            <w:pPr>
              <w:pStyle w:val="null3"/>
            </w:pPr>
            <w:r>
              <w:rPr>
                <w:rFonts w:ascii="仿宋_GB2312" w:eastAsia="仿宋_GB2312" w:hAnsi="仿宋_GB2312" w:cs="仿宋_GB2312"/>
              </w:rPr>
              <w:t>分期付款</w:t>
            </w:r>
          </w:p>
        </w:tc>
      </w:tr>
      <w:tr w:rsidR="008E0D3F" w14:paraId="1782397F" w14:textId="77777777">
        <w:tc>
          <w:tcPr>
            <w:tcW w:w="415" w:type="dxa"/>
          </w:tcPr>
          <w:p w14:paraId="5BCA2CCD" w14:textId="77777777" w:rsidR="008E0D3F" w:rsidRDefault="00000000">
            <w:pPr>
              <w:pStyle w:val="null3"/>
              <w:jc w:val="center"/>
            </w:pPr>
            <w:r>
              <w:rPr>
                <w:rFonts w:ascii="仿宋_GB2312" w:eastAsia="仿宋_GB2312" w:hAnsi="仿宋_GB2312" w:cs="仿宋_GB2312"/>
              </w:rPr>
              <w:t>4</w:t>
            </w:r>
          </w:p>
        </w:tc>
        <w:tc>
          <w:tcPr>
            <w:tcW w:w="581" w:type="dxa"/>
          </w:tcPr>
          <w:p w14:paraId="76259E7E" w14:textId="77777777" w:rsidR="008E0D3F" w:rsidRDefault="00000000">
            <w:pPr>
              <w:pStyle w:val="null3"/>
              <w:jc w:val="center"/>
            </w:pPr>
            <w:r>
              <w:rPr>
                <w:rFonts w:ascii="仿宋_GB2312" w:eastAsia="仿宋_GB2312" w:hAnsi="仿宋_GB2312" w:cs="仿宋_GB2312"/>
              </w:rPr>
              <w:t>★</w:t>
            </w:r>
          </w:p>
        </w:tc>
        <w:tc>
          <w:tcPr>
            <w:tcW w:w="1495" w:type="dxa"/>
          </w:tcPr>
          <w:p w14:paraId="1C3E48CD" w14:textId="77777777" w:rsidR="008E0D3F" w:rsidRDefault="00000000">
            <w:pPr>
              <w:pStyle w:val="null3"/>
            </w:pPr>
            <w:r>
              <w:rPr>
                <w:rFonts w:ascii="仿宋_GB2312" w:eastAsia="仿宋_GB2312" w:hAnsi="仿宋_GB2312" w:cs="仿宋_GB2312"/>
              </w:rPr>
              <w:t>付款进度安排</w:t>
            </w:r>
          </w:p>
        </w:tc>
        <w:tc>
          <w:tcPr>
            <w:tcW w:w="5814" w:type="dxa"/>
          </w:tcPr>
          <w:p w14:paraId="1C7BB239" w14:textId="77777777" w:rsidR="008E0D3F" w:rsidRDefault="00000000">
            <w:pPr>
              <w:pStyle w:val="null3"/>
            </w:pPr>
            <w:r>
              <w:rPr>
                <w:rFonts w:ascii="仿宋_GB2312" w:eastAsia="仿宋_GB2312" w:hAnsi="仿宋_GB2312" w:cs="仿宋_GB2312"/>
              </w:rPr>
              <w:t>1、进度款，合同签订后，采购人收到中标人开具的真实有效、合法的等额发票后，达到付款条件起10日内，支付合同总金额的30.00%</w:t>
            </w:r>
          </w:p>
          <w:p w14:paraId="5070EEB3" w14:textId="77777777" w:rsidR="008E0D3F" w:rsidRDefault="00000000">
            <w:pPr>
              <w:pStyle w:val="null3"/>
            </w:pPr>
            <w:r>
              <w:rPr>
                <w:rFonts w:ascii="仿宋_GB2312" w:eastAsia="仿宋_GB2312" w:hAnsi="仿宋_GB2312" w:cs="仿宋_GB2312"/>
              </w:rPr>
              <w:t>2、尾款，项目验收合格后，采购人收到中标人开具的真实有效、合法的等额发票后，达到付款条件起10日内，支付合同总金额的70.00%</w:t>
            </w:r>
          </w:p>
        </w:tc>
      </w:tr>
      <w:tr w:rsidR="008E0D3F" w14:paraId="1A3E9C51" w14:textId="77777777">
        <w:tc>
          <w:tcPr>
            <w:tcW w:w="415" w:type="dxa"/>
          </w:tcPr>
          <w:p w14:paraId="79E48943" w14:textId="77777777" w:rsidR="008E0D3F" w:rsidRDefault="00000000">
            <w:pPr>
              <w:pStyle w:val="null3"/>
              <w:jc w:val="center"/>
            </w:pPr>
            <w:r>
              <w:rPr>
                <w:rFonts w:ascii="仿宋_GB2312" w:eastAsia="仿宋_GB2312" w:hAnsi="仿宋_GB2312" w:cs="仿宋_GB2312"/>
              </w:rPr>
              <w:t>5</w:t>
            </w:r>
          </w:p>
        </w:tc>
        <w:tc>
          <w:tcPr>
            <w:tcW w:w="581" w:type="dxa"/>
          </w:tcPr>
          <w:p w14:paraId="4F72BE28" w14:textId="77777777" w:rsidR="008E0D3F" w:rsidRDefault="00000000">
            <w:pPr>
              <w:pStyle w:val="null3"/>
              <w:jc w:val="center"/>
            </w:pPr>
            <w:r>
              <w:rPr>
                <w:rFonts w:ascii="仿宋_GB2312" w:eastAsia="仿宋_GB2312" w:hAnsi="仿宋_GB2312" w:cs="仿宋_GB2312"/>
              </w:rPr>
              <w:t>★</w:t>
            </w:r>
          </w:p>
        </w:tc>
        <w:tc>
          <w:tcPr>
            <w:tcW w:w="1495" w:type="dxa"/>
          </w:tcPr>
          <w:p w14:paraId="7FF5F73E" w14:textId="77777777" w:rsidR="008E0D3F" w:rsidRDefault="00000000">
            <w:pPr>
              <w:pStyle w:val="null3"/>
            </w:pPr>
            <w:r>
              <w:rPr>
                <w:rFonts w:ascii="仿宋_GB2312" w:eastAsia="仿宋_GB2312" w:hAnsi="仿宋_GB2312" w:cs="仿宋_GB2312"/>
              </w:rPr>
              <w:t>验收、交付标准和方法</w:t>
            </w:r>
          </w:p>
        </w:tc>
        <w:tc>
          <w:tcPr>
            <w:tcW w:w="5814" w:type="dxa"/>
          </w:tcPr>
          <w:p w14:paraId="1A1B0940" w14:textId="77777777" w:rsidR="008E0D3F" w:rsidRDefault="00000000">
            <w:pPr>
              <w:pStyle w:val="null3"/>
            </w:pPr>
            <w:r>
              <w:rPr>
                <w:rFonts w:ascii="仿宋_GB2312" w:eastAsia="仿宋_GB2312" w:hAnsi="仿宋_GB2312" w:cs="仿宋_GB2312"/>
              </w:rPr>
              <w:t>①严格按照《财政部关于进一步加强政府采购需求和履约验收管理的指导意见》（财库〔2016〕205号）、《政府采购需求管理办法》（财库〔2021〕22号）等政府采购相关法律法规要求进行验收；②按国家有关规定以及招标文件的要求、投标人的投标文件及承诺与本项目合同约定标准进行验收。</w:t>
            </w:r>
          </w:p>
        </w:tc>
      </w:tr>
      <w:tr w:rsidR="008E0D3F" w14:paraId="76A1EE5F" w14:textId="77777777">
        <w:tc>
          <w:tcPr>
            <w:tcW w:w="415" w:type="dxa"/>
          </w:tcPr>
          <w:p w14:paraId="6EFF8E83" w14:textId="77777777" w:rsidR="008E0D3F" w:rsidRDefault="00000000">
            <w:pPr>
              <w:pStyle w:val="null3"/>
              <w:jc w:val="center"/>
            </w:pPr>
            <w:r>
              <w:rPr>
                <w:rFonts w:ascii="仿宋_GB2312" w:eastAsia="仿宋_GB2312" w:hAnsi="仿宋_GB2312" w:cs="仿宋_GB2312"/>
              </w:rPr>
              <w:t>6</w:t>
            </w:r>
          </w:p>
        </w:tc>
        <w:tc>
          <w:tcPr>
            <w:tcW w:w="581" w:type="dxa"/>
          </w:tcPr>
          <w:p w14:paraId="5D0B358B" w14:textId="77777777" w:rsidR="008E0D3F" w:rsidRDefault="00000000">
            <w:pPr>
              <w:pStyle w:val="null3"/>
              <w:jc w:val="center"/>
            </w:pPr>
            <w:r>
              <w:rPr>
                <w:rFonts w:ascii="仿宋_GB2312" w:eastAsia="仿宋_GB2312" w:hAnsi="仿宋_GB2312" w:cs="仿宋_GB2312"/>
              </w:rPr>
              <w:t>★</w:t>
            </w:r>
          </w:p>
        </w:tc>
        <w:tc>
          <w:tcPr>
            <w:tcW w:w="1495" w:type="dxa"/>
          </w:tcPr>
          <w:p w14:paraId="1211FC60" w14:textId="77777777" w:rsidR="008E0D3F" w:rsidRDefault="00000000">
            <w:pPr>
              <w:pStyle w:val="null3"/>
            </w:pPr>
            <w:r>
              <w:rPr>
                <w:rFonts w:ascii="仿宋_GB2312" w:eastAsia="仿宋_GB2312" w:hAnsi="仿宋_GB2312" w:cs="仿宋_GB2312"/>
              </w:rPr>
              <w:t>质量保修范围和保修期</w:t>
            </w:r>
          </w:p>
        </w:tc>
        <w:tc>
          <w:tcPr>
            <w:tcW w:w="5814" w:type="dxa"/>
          </w:tcPr>
          <w:p w14:paraId="570BB169" w14:textId="295A5C38" w:rsidR="008E0D3F" w:rsidRDefault="00000000">
            <w:pPr>
              <w:pStyle w:val="null3"/>
            </w:pPr>
            <w:r>
              <w:rPr>
                <w:rFonts w:ascii="仿宋_GB2312" w:eastAsia="仿宋_GB2312" w:hAnsi="仿宋_GB2312" w:cs="仿宋_GB2312"/>
              </w:rPr>
              <w:t>1.质保期：设备质保期为一年，质保期自验收合格之日起计算。 2.其他质保服务要求：质保期内提供7×24小时电话或在线视频服务，48小时内上门服务，若设备出现非人为设备损坏，须提供维修服务（费用包含在本次报价中）。质保期后，中标人在产品使用周期内须提供应用咨询及技术帮助，如仪器设备出现问题，中标人须在24小时内响应，提供电话指导、远程诊断、故障排除等服务，并能在3日内提供上门维修服务，如有硬件故障7天内解决，若涉及维修、更换，只收取材料费用，免收服务费。</w:t>
            </w:r>
          </w:p>
        </w:tc>
      </w:tr>
      <w:tr w:rsidR="008E0D3F" w14:paraId="5A84828F" w14:textId="77777777">
        <w:tc>
          <w:tcPr>
            <w:tcW w:w="415" w:type="dxa"/>
          </w:tcPr>
          <w:p w14:paraId="3D429B90" w14:textId="77777777" w:rsidR="008E0D3F" w:rsidRDefault="00000000">
            <w:pPr>
              <w:pStyle w:val="null3"/>
              <w:jc w:val="center"/>
            </w:pPr>
            <w:r>
              <w:rPr>
                <w:rFonts w:ascii="仿宋_GB2312" w:eastAsia="仿宋_GB2312" w:hAnsi="仿宋_GB2312" w:cs="仿宋_GB2312"/>
              </w:rPr>
              <w:lastRenderedPageBreak/>
              <w:t>7</w:t>
            </w:r>
          </w:p>
        </w:tc>
        <w:tc>
          <w:tcPr>
            <w:tcW w:w="581" w:type="dxa"/>
          </w:tcPr>
          <w:p w14:paraId="3F56B044" w14:textId="77777777" w:rsidR="008E0D3F" w:rsidRDefault="00000000">
            <w:pPr>
              <w:pStyle w:val="null3"/>
              <w:jc w:val="center"/>
            </w:pPr>
            <w:r>
              <w:rPr>
                <w:rFonts w:ascii="仿宋_GB2312" w:eastAsia="仿宋_GB2312" w:hAnsi="仿宋_GB2312" w:cs="仿宋_GB2312"/>
              </w:rPr>
              <w:t>★</w:t>
            </w:r>
          </w:p>
        </w:tc>
        <w:tc>
          <w:tcPr>
            <w:tcW w:w="1495" w:type="dxa"/>
          </w:tcPr>
          <w:p w14:paraId="7BB4E915" w14:textId="77777777" w:rsidR="008E0D3F" w:rsidRDefault="00000000">
            <w:pPr>
              <w:pStyle w:val="null3"/>
            </w:pPr>
            <w:r>
              <w:rPr>
                <w:rFonts w:ascii="仿宋_GB2312" w:eastAsia="仿宋_GB2312" w:hAnsi="仿宋_GB2312" w:cs="仿宋_GB2312"/>
              </w:rPr>
              <w:t>违约责任与解决争议的方法</w:t>
            </w:r>
          </w:p>
        </w:tc>
        <w:tc>
          <w:tcPr>
            <w:tcW w:w="5814" w:type="dxa"/>
          </w:tcPr>
          <w:p w14:paraId="665EB64D" w14:textId="77777777" w:rsidR="008E0D3F" w:rsidRDefault="00000000">
            <w:pPr>
              <w:pStyle w:val="null3"/>
            </w:pPr>
            <w:r>
              <w:rPr>
                <w:rFonts w:ascii="仿宋_GB2312" w:eastAsia="仿宋_GB2312" w:hAnsi="仿宋_GB2312" w:cs="仿宋_GB2312"/>
              </w:rPr>
              <w:t>1、采购人违约责任 （1）采购人无正当理由拒收货物的，采购人应偿付拒收货物总价百分之十的违约金； （2）采购人无正当理由逾期支付货款的，除应及时付足货款外，应向中标供应商偿付欠款总额万分之十/天的违约金，违约金累计不超过应付未付款的5%；逾期付款超过30天的，中标供应商有权终止合同； （3） 采购人偿付的违约金不足以弥补中标供应商损失的，还应按中标供应商损失尚未弥补的部分，支付赔偿金给中标供应商。 2、中标供应商违约责任 （1）中标供应商交付的货物质量不符合合同规定的，中标供应商应向采购人支付合同总价的百分之十的违约金，并须在合同规定的交货时间内更换合格的货物给采购人，否则，视作中标供应商不能交付货物而违约，按本条本款下述第“（2）”项规定由中标供应商偿付违约赔偿金给采购人。 （2）中标供应商不能交付货物或逾期交付货物而违约的，除应及时交足货物外，应向采购人偿付逾期交货部分货款总额的万分之十/天的违约金；逾期交货超过30天，采购人有权终止合同，中标供应商则应按合同总价的百分之十的款额向采购人偿付赔偿金，并须全额退还采购人已经付给中标供应商的货款及其利息。 （3）中标供应商货物经采购人送交具有法定资格条件的质量技术监督机构检测后，如检测结果认定货物质量不符合本合同规定标准的，则视为中标供应商没有按时交货而违约，中标供应商须在10天内无条件更换合格的货物，如逾期不能更换合格的货物，采购人有权终止本合同，中标供应商应另付合同总价的百分之十的赔偿金给采购人并退还采购人已经支付的款项。 （4）中标供应商保证本合同货物的权利无瑕疵，包括货物所有权及知识产权等权利无瑕疵。如任何第三方经法院（或仲裁机构）裁决有权对上述货物主张权利或国家机关依法对货物进行没收查处的，中标供应商除应向采购人返还已收款项外，还应另按合同总价的百分之十向采购人支付违约金并赔偿因此给采购人造成的一切损失。 （5）中标供应商应严格按照合同约定或采购人要求履行本合同，否则中标供应商应承担由此造成的一切经济损失和法律责任。凡在本合同中约定的中标供应商应当承担的违约金、各种费用（包括但不限于直接损失、间接损失、对第三人的责任、诉讼费用、律师费用等），采购人有权直接从中标供应商存于采购人的任何利益（包括但不限于采购人应当支付给中标供应商的任何一笔款项、中标供应商支付的履约保证金等）中直接扣除，且采购人对未扣除的部分有进一步追偿的权利。 （6）中标供应商偿付的违约金不足以弥补采购人损失的，还应按采购人损失尚未弥补的部分，支付赔偿金给采购人，包括但不限于采购人主张权利而发生的全部诉讼费、保全费、律师费、公证费、鉴定费等。</w:t>
            </w:r>
          </w:p>
        </w:tc>
      </w:tr>
      <w:tr w:rsidR="008E0D3F" w14:paraId="58C13F72" w14:textId="77777777">
        <w:tc>
          <w:tcPr>
            <w:tcW w:w="415" w:type="dxa"/>
          </w:tcPr>
          <w:p w14:paraId="289198F1" w14:textId="77777777" w:rsidR="008E0D3F" w:rsidRDefault="00000000">
            <w:pPr>
              <w:pStyle w:val="null3"/>
              <w:jc w:val="center"/>
            </w:pPr>
            <w:r>
              <w:rPr>
                <w:rFonts w:ascii="仿宋_GB2312" w:eastAsia="仿宋_GB2312" w:hAnsi="仿宋_GB2312" w:cs="仿宋_GB2312"/>
              </w:rPr>
              <w:t>8</w:t>
            </w:r>
          </w:p>
        </w:tc>
        <w:tc>
          <w:tcPr>
            <w:tcW w:w="581" w:type="dxa"/>
          </w:tcPr>
          <w:p w14:paraId="74A52C17" w14:textId="77777777" w:rsidR="008E0D3F" w:rsidRDefault="00000000">
            <w:pPr>
              <w:pStyle w:val="null3"/>
              <w:jc w:val="center"/>
            </w:pPr>
            <w:r>
              <w:rPr>
                <w:rFonts w:ascii="仿宋_GB2312" w:eastAsia="仿宋_GB2312" w:hAnsi="仿宋_GB2312" w:cs="仿宋_GB2312"/>
              </w:rPr>
              <w:t>★</w:t>
            </w:r>
          </w:p>
        </w:tc>
        <w:tc>
          <w:tcPr>
            <w:tcW w:w="1495" w:type="dxa"/>
          </w:tcPr>
          <w:p w14:paraId="7F9966B0" w14:textId="77777777" w:rsidR="008E0D3F" w:rsidRDefault="00000000">
            <w:pPr>
              <w:pStyle w:val="null3"/>
            </w:pPr>
            <w:r>
              <w:rPr>
                <w:rFonts w:ascii="仿宋_GB2312" w:eastAsia="仿宋_GB2312" w:hAnsi="仿宋_GB2312" w:cs="仿宋_GB2312"/>
              </w:rPr>
              <w:t>包装方式及运输</w:t>
            </w:r>
          </w:p>
        </w:tc>
        <w:tc>
          <w:tcPr>
            <w:tcW w:w="5814" w:type="dxa"/>
          </w:tcPr>
          <w:p w14:paraId="3B05635A" w14:textId="77777777" w:rsidR="008E0D3F" w:rsidRDefault="00000000">
            <w:pPr>
              <w:pStyle w:val="null3"/>
            </w:pPr>
            <w:r>
              <w:rPr>
                <w:rFonts w:ascii="仿宋_GB2312" w:eastAsia="仿宋_GB2312" w:hAnsi="仿宋_GB2312" w:cs="仿宋_GB2312"/>
              </w:rPr>
              <w:t>涉及的商品包装和快递包装，均应符合《商品包装政府采购需求标准（试行）》《快递包装政府采购需求标准（试行）》的</w:t>
            </w:r>
            <w:r>
              <w:rPr>
                <w:rFonts w:ascii="仿宋_GB2312" w:eastAsia="仿宋_GB2312" w:hAnsi="仿宋_GB2312" w:cs="仿宋_GB2312"/>
              </w:rPr>
              <w:lastRenderedPageBreak/>
              <w:t>要求，包装应适应于远距离运输、防潮、防震、防锈和防野蛮装卸，以确保货物安全无损运抵指定地点。</w:t>
            </w:r>
          </w:p>
        </w:tc>
      </w:tr>
    </w:tbl>
    <w:p w14:paraId="08ABEAC2" w14:textId="77777777" w:rsidR="008E0D3F" w:rsidRDefault="00000000">
      <w:pPr>
        <w:pStyle w:val="null3"/>
        <w:outlineLvl w:val="2"/>
      </w:pPr>
      <w:r>
        <w:rPr>
          <w:rFonts w:ascii="仿宋_GB2312" w:eastAsia="仿宋_GB2312" w:hAnsi="仿宋_GB2312" w:cs="仿宋_GB2312"/>
          <w:b/>
          <w:sz w:val="28"/>
          <w:lang w:eastAsia="zh-CN"/>
        </w:rPr>
        <w:lastRenderedPageBreak/>
        <w:t>1</w:t>
      </w:r>
      <w:r>
        <w:rPr>
          <w:rFonts w:ascii="仿宋_GB2312" w:eastAsia="仿宋_GB2312" w:hAnsi="仿宋_GB2312" w:cs="仿宋_GB2312"/>
          <w:b/>
          <w:sz w:val="28"/>
        </w:rPr>
        <w:t>.4.其他要求</w:t>
      </w:r>
    </w:p>
    <w:p w14:paraId="4659CEFF" w14:textId="77777777" w:rsidR="008E0D3F" w:rsidRDefault="00000000">
      <w:pPr>
        <w:pStyle w:val="null3"/>
      </w:pPr>
      <w:r>
        <w:rPr>
          <w:rFonts w:ascii="仿宋_GB2312" w:eastAsia="仿宋_GB2312" w:hAnsi="仿宋_GB2312" w:cs="仿宋_GB2312"/>
        </w:rPr>
        <w:t>1.投标人需具有类似项目业绩； 2.投标人需为本项目编制实施方案，包括：①项目整体进度执行计划；②质量管控措施方案；③供货及集成关键节点分析；④实施人员配置计划及分工；⑤安全保障措施； 3.投标人需为本项目编制售后服务方案，包括：①售后技术支持措施；②对故障、应急处理保障措施；③零配件存储情况；④维修人员配备情况； 4.投标人需为本项目编制培训方案，包括：①培训时间安排、②培训周期、③培训目标、④培训内容； 5.投标人需在实质性要求基础上进行质保承诺</w:t>
      </w:r>
    </w:p>
    <w:p w14:paraId="7E66E127" w14:textId="77777777" w:rsidR="008E0D3F" w:rsidRDefault="00000000">
      <w:pPr>
        <w:pStyle w:val="null3"/>
        <w:outlineLvl w:val="2"/>
        <w:rPr>
          <w:rFonts w:ascii="仿宋_GB2312" w:eastAsia="仿宋_GB2312" w:hAnsi="仿宋_GB2312" w:cs="仿宋_GB2312" w:hint="default"/>
        </w:rPr>
      </w:pPr>
      <w:r>
        <w:rPr>
          <w:rFonts w:ascii="仿宋_GB2312" w:eastAsia="仿宋_GB2312" w:hAnsi="仿宋_GB2312" w:cs="仿宋_GB2312"/>
        </w:rPr>
        <w:t xml:space="preserve"> </w:t>
      </w:r>
    </w:p>
    <w:p w14:paraId="4BD8912D" w14:textId="77777777" w:rsidR="008E0D3F" w:rsidRDefault="00000000">
      <w:pPr>
        <w:pStyle w:val="null3"/>
        <w:jc w:val="center"/>
        <w:outlineLvl w:val="1"/>
        <w:rPr>
          <w:lang w:eastAsia="zh-CN"/>
        </w:rPr>
      </w:pPr>
      <w:r>
        <w:rPr>
          <w:rFonts w:ascii="仿宋_GB2312" w:eastAsia="仿宋_GB2312" w:hAnsi="仿宋_GB2312" w:cs="仿宋_GB2312"/>
          <w:b/>
          <w:sz w:val="36"/>
          <w:lang w:eastAsia="zh-CN"/>
        </w:rPr>
        <w:t>二、</w:t>
      </w:r>
      <w:r>
        <w:rPr>
          <w:rFonts w:ascii="仿宋_GB2312" w:eastAsia="仿宋_GB2312" w:hAnsi="仿宋_GB2312" w:cs="仿宋_GB2312"/>
          <w:b/>
          <w:sz w:val="36"/>
        </w:rPr>
        <w:t>评标方法、细则及标准</w:t>
      </w:r>
    </w:p>
    <w:p w14:paraId="4E463680" w14:textId="77777777" w:rsidR="008E0D3F" w:rsidRDefault="00000000">
      <w:pPr>
        <w:pStyle w:val="null3"/>
        <w:outlineLvl w:val="2"/>
        <w:rPr>
          <w:lang w:eastAsia="zh-CN"/>
        </w:rPr>
      </w:pPr>
      <w:r>
        <w:rPr>
          <w:rFonts w:ascii="仿宋_GB2312" w:eastAsia="仿宋_GB2312" w:hAnsi="仿宋_GB2312" w:cs="仿宋_GB2312"/>
          <w:b/>
          <w:sz w:val="28"/>
          <w:lang w:eastAsia="zh-CN"/>
        </w:rPr>
        <w:t>2</w:t>
      </w:r>
      <w:r>
        <w:rPr>
          <w:rFonts w:ascii="仿宋_GB2312" w:eastAsia="仿宋_GB2312" w:hAnsi="仿宋_GB2312" w:cs="仿宋_GB2312"/>
          <w:b/>
          <w:sz w:val="28"/>
        </w:rPr>
        <w:t>.1.</w:t>
      </w:r>
      <w:r>
        <w:t xml:space="preserve"> </w:t>
      </w:r>
      <w:r>
        <w:rPr>
          <w:rFonts w:ascii="仿宋_GB2312" w:eastAsia="仿宋_GB2312" w:hAnsi="仿宋_GB2312" w:cs="仿宋_GB2312"/>
          <w:b/>
          <w:sz w:val="28"/>
        </w:rPr>
        <w:t>评分办法</w:t>
      </w:r>
    </w:p>
    <w:p w14:paraId="76A5AD74" w14:textId="77777777" w:rsidR="008E0D3F" w:rsidRDefault="00000000">
      <w:pPr>
        <w:pStyle w:val="null3"/>
        <w:ind w:firstLine="480"/>
      </w:pPr>
      <w:r>
        <w:rPr>
          <w:rFonts w:ascii="仿宋_GB2312" w:eastAsia="仿宋_GB2312" w:hAnsi="仿宋_GB2312" w:cs="仿宋_GB2312"/>
        </w:rPr>
        <w:t>（一）若采用综合评分法的，由评标委员会各成员对通过资格审查和符合性审查的投标人的投标文件进行独立评标。</w:t>
      </w:r>
    </w:p>
    <w:p w14:paraId="4CFC3CFE" w14:textId="77777777" w:rsidR="008E0D3F" w:rsidRDefault="00000000">
      <w:pPr>
        <w:pStyle w:val="null3"/>
        <w:ind w:firstLine="960"/>
      </w:pPr>
      <w:r>
        <w:rPr>
          <w:rFonts w:ascii="仿宋_GB2312" w:eastAsia="仿宋_GB2312" w:hAnsi="仿宋_GB2312" w:cs="仿宋_GB2312"/>
        </w:rPr>
        <w:t>投标报价得分=(评标基准价／投标报价)×100</w:t>
      </w:r>
    </w:p>
    <w:p w14:paraId="03BCADE0" w14:textId="77777777" w:rsidR="008E0D3F" w:rsidRDefault="00000000">
      <w:pPr>
        <w:pStyle w:val="null3"/>
        <w:ind w:firstLine="960"/>
      </w:pPr>
      <w:r>
        <w:rPr>
          <w:rFonts w:ascii="仿宋_GB2312" w:eastAsia="仿宋_GB2312" w:hAnsi="仿宋_GB2312" w:cs="仿宋_GB2312"/>
        </w:rPr>
        <w:t>评标总得分＝F1×A1＋F2×A2＋……＋Fn×An</w:t>
      </w:r>
    </w:p>
    <w:p w14:paraId="7867166E" w14:textId="77777777" w:rsidR="008E0D3F" w:rsidRDefault="00000000">
      <w:pPr>
        <w:pStyle w:val="null3"/>
        <w:ind w:firstLine="960"/>
      </w:pPr>
      <w:r>
        <w:rPr>
          <w:rFonts w:ascii="仿宋_GB2312" w:eastAsia="仿宋_GB2312" w:hAnsi="仿宋_GB2312" w:cs="仿宋_GB2312"/>
        </w:rPr>
        <w:t>F1、F2……Fn分别为各项评审因素的得分；</w:t>
      </w:r>
    </w:p>
    <w:p w14:paraId="25D472AC" w14:textId="77777777" w:rsidR="008E0D3F" w:rsidRDefault="00000000">
      <w:pPr>
        <w:pStyle w:val="null3"/>
        <w:ind w:firstLine="960"/>
      </w:pPr>
      <w:r>
        <w:rPr>
          <w:rFonts w:ascii="仿宋_GB2312" w:eastAsia="仿宋_GB2312" w:hAnsi="仿宋_GB2312" w:cs="仿宋_GB2312"/>
        </w:rPr>
        <w:t>A1、A2、……An 分别为各项评审因素所占的权重（A1＋A2＋……＋An＝1）。</w:t>
      </w:r>
    </w:p>
    <w:p w14:paraId="623FFBEF" w14:textId="77777777" w:rsidR="008E0D3F" w:rsidRDefault="00000000">
      <w:pPr>
        <w:pStyle w:val="null3"/>
        <w:ind w:firstLine="480"/>
      </w:pPr>
      <w:r>
        <w:rPr>
          <w:rFonts w:ascii="仿宋_GB2312" w:eastAsia="仿宋_GB2312" w:hAnsi="仿宋_GB2312" w:cs="仿宋_GB2312"/>
        </w:rPr>
        <w:t>评标过程中，不得去掉报价中的最高报价和最低报价。</w:t>
      </w:r>
    </w:p>
    <w:p w14:paraId="4BB0FCA8" w14:textId="77777777" w:rsidR="008E0D3F" w:rsidRDefault="00000000">
      <w:pPr>
        <w:pStyle w:val="null3"/>
        <w:ind w:firstLine="480"/>
      </w:pPr>
      <w:r>
        <w:rPr>
          <w:rFonts w:ascii="仿宋_GB2312" w:eastAsia="仿宋_GB2312" w:hAnsi="仿宋_GB2312" w:cs="仿宋_GB2312"/>
        </w:rPr>
        <w:t>说明：</w:t>
      </w:r>
    </w:p>
    <w:p w14:paraId="5FD98408" w14:textId="77777777" w:rsidR="008E0D3F" w:rsidRDefault="00000000">
      <w:pPr>
        <w:pStyle w:val="null3"/>
        <w:ind w:firstLine="480"/>
      </w:pPr>
      <w:r>
        <w:rPr>
          <w:rFonts w:ascii="仿宋_GB2312" w:eastAsia="仿宋_GB2312" w:hAnsi="仿宋_GB2312" w:cs="仿宋_GB2312"/>
        </w:rPr>
        <w:t>1.评分的取值按四舍五入法，保留小数点后两位；</w:t>
      </w:r>
    </w:p>
    <w:p w14:paraId="36AB204A" w14:textId="77777777" w:rsidR="008E0D3F" w:rsidRDefault="00000000">
      <w:pPr>
        <w:pStyle w:val="null3"/>
        <w:ind w:firstLine="480"/>
      </w:pPr>
      <w:r>
        <w:rPr>
          <w:rFonts w:ascii="仿宋_GB2312" w:eastAsia="仿宋_GB2312" w:hAnsi="仿宋_GB2312" w:cs="仿宋_GB2312"/>
        </w:rPr>
        <w:t>2.评分标准中要求提供的证明材料须清晰可辨。</w:t>
      </w:r>
    </w:p>
    <w:p w14:paraId="5E029A9C" w14:textId="77777777" w:rsidR="008E0D3F" w:rsidRDefault="00000000">
      <w:pPr>
        <w:pStyle w:val="null3"/>
        <w:ind w:firstLine="480"/>
      </w:pPr>
      <w:r>
        <w:rPr>
          <w:rFonts w:ascii="仿宋_GB2312" w:eastAsia="仿宋_GB2312" w:hAnsi="仿宋_GB2312" w:cs="仿宋_GB2312"/>
        </w:rPr>
        <w:t>因落实政府采购政策进行价格调整的，以调整后的价格计算评标基准价和投标报价。</w:t>
      </w:r>
    </w:p>
    <w:p w14:paraId="24F249CF" w14:textId="77777777" w:rsidR="008E0D3F" w:rsidRDefault="00000000">
      <w:pPr>
        <w:pStyle w:val="null3"/>
        <w:ind w:firstLine="480"/>
        <w:rPr>
          <w:rFonts w:ascii="仿宋_GB2312" w:eastAsia="仿宋_GB2312" w:hAnsi="仿宋_GB2312" w:cs="仿宋_GB2312" w:hint="default"/>
          <w:lang w:eastAsia="zh-CN"/>
        </w:rPr>
      </w:pPr>
      <w:r>
        <w:rPr>
          <w:rFonts w:ascii="仿宋_GB2312" w:eastAsia="仿宋_GB2312" w:hAnsi="仿宋_GB2312" w:cs="仿宋_GB2312"/>
        </w:rPr>
        <w:t>（二）若采用最低评标价法的，投标文件满足招标文件全部实质性要求，且投标报价最低的投标人为排名第一的中标候选人。除了算术修正和落实政府采购政策需进行的价格扣除外，不能对投标人的投标价格进行任何调整。</w:t>
      </w:r>
    </w:p>
    <w:p w14:paraId="7E065CB1" w14:textId="77777777" w:rsidR="008E0D3F" w:rsidRDefault="00000000">
      <w:pPr>
        <w:pStyle w:val="null3"/>
        <w:outlineLvl w:val="2"/>
        <w:rPr>
          <w:lang w:eastAsia="zh-CN"/>
        </w:rPr>
      </w:pPr>
      <w:r>
        <w:rPr>
          <w:rFonts w:ascii="仿宋_GB2312" w:eastAsia="仿宋_GB2312" w:hAnsi="仿宋_GB2312" w:cs="仿宋_GB2312"/>
          <w:b/>
          <w:sz w:val="28"/>
          <w:lang w:eastAsia="zh-CN"/>
        </w:rPr>
        <w:t>2</w:t>
      </w:r>
      <w:r>
        <w:rPr>
          <w:rFonts w:ascii="仿宋_GB2312" w:eastAsia="仿宋_GB2312" w:hAnsi="仿宋_GB2312" w:cs="仿宋_GB2312"/>
          <w:b/>
          <w:sz w:val="28"/>
        </w:rPr>
        <w:t>.</w:t>
      </w:r>
      <w:r>
        <w:rPr>
          <w:rFonts w:ascii="仿宋_GB2312" w:eastAsia="仿宋_GB2312" w:hAnsi="仿宋_GB2312" w:cs="仿宋_GB2312"/>
          <w:b/>
          <w:sz w:val="28"/>
          <w:lang w:eastAsia="zh-CN"/>
        </w:rPr>
        <w:t>2</w:t>
      </w:r>
      <w:r>
        <w:rPr>
          <w:rFonts w:ascii="仿宋_GB2312" w:eastAsia="仿宋_GB2312" w:hAnsi="仿宋_GB2312" w:cs="仿宋_GB2312"/>
          <w:b/>
          <w:sz w:val="28"/>
        </w:rPr>
        <w:t>.</w:t>
      </w:r>
      <w:r>
        <w:t xml:space="preserve"> </w:t>
      </w:r>
      <w:r>
        <w:rPr>
          <w:rFonts w:ascii="仿宋_GB2312" w:eastAsia="仿宋_GB2312" w:hAnsi="仿宋_GB2312" w:cs="仿宋_GB2312"/>
          <w:b/>
          <w:sz w:val="28"/>
        </w:rPr>
        <w:t>评标细则及标准</w:t>
      </w:r>
    </w:p>
    <w:p w14:paraId="551EF1FA" w14:textId="77777777" w:rsidR="008E0D3F" w:rsidRDefault="00000000">
      <w:pPr>
        <w:pStyle w:val="null3"/>
      </w:pPr>
      <w:r>
        <w:rPr>
          <w:rFonts w:ascii="仿宋_GB2312" w:eastAsia="仿宋_GB2312" w:hAnsi="仿宋_GB2312" w:cs="仿宋_GB2312"/>
        </w:rPr>
        <w:t>采购包1：</w:t>
      </w:r>
    </w:p>
    <w:tbl>
      <w:tblPr>
        <w:tblW w:w="0" w:type="auto"/>
        <w:tblInd w:w="-12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1483"/>
        <w:gridCol w:w="2699"/>
        <w:gridCol w:w="916"/>
        <w:gridCol w:w="741"/>
        <w:gridCol w:w="1646"/>
      </w:tblGrid>
      <w:tr w:rsidR="008E0D3F" w14:paraId="02798EB4" w14:textId="77777777">
        <w:tc>
          <w:tcPr>
            <w:tcW w:w="2465" w:type="dxa"/>
            <w:gridSpan w:val="2"/>
          </w:tcPr>
          <w:p w14:paraId="1F35F171" w14:textId="77777777" w:rsidR="008E0D3F" w:rsidRDefault="00000000">
            <w:pPr>
              <w:pStyle w:val="null3"/>
              <w:jc w:val="center"/>
            </w:pPr>
            <w:r>
              <w:rPr>
                <w:rFonts w:ascii="仿宋_GB2312" w:eastAsia="仿宋_GB2312" w:hAnsi="仿宋_GB2312" w:cs="仿宋_GB2312"/>
              </w:rPr>
              <w:t xml:space="preserve"> 评审因素</w:t>
            </w:r>
          </w:p>
        </w:tc>
        <w:tc>
          <w:tcPr>
            <w:tcW w:w="6056" w:type="dxa"/>
            <w:gridSpan w:val="4"/>
          </w:tcPr>
          <w:p w14:paraId="737C4BEC" w14:textId="77777777" w:rsidR="008E0D3F" w:rsidRDefault="00000000">
            <w:pPr>
              <w:pStyle w:val="null3"/>
              <w:jc w:val="center"/>
            </w:pPr>
            <w:r>
              <w:rPr>
                <w:rFonts w:ascii="仿宋_GB2312" w:eastAsia="仿宋_GB2312" w:hAnsi="仿宋_GB2312" w:cs="仿宋_GB2312"/>
              </w:rPr>
              <w:t xml:space="preserve"> 评审标准</w:t>
            </w:r>
          </w:p>
        </w:tc>
      </w:tr>
      <w:tr w:rsidR="008E0D3F" w14:paraId="4520932A" w14:textId="77777777">
        <w:tc>
          <w:tcPr>
            <w:tcW w:w="2465" w:type="dxa"/>
            <w:gridSpan w:val="2"/>
          </w:tcPr>
          <w:p w14:paraId="0C644D82" w14:textId="77777777" w:rsidR="008E0D3F" w:rsidRDefault="00000000">
            <w:pPr>
              <w:pStyle w:val="null3"/>
              <w:jc w:val="center"/>
            </w:pPr>
            <w:r>
              <w:rPr>
                <w:rFonts w:ascii="仿宋_GB2312" w:eastAsia="仿宋_GB2312" w:hAnsi="仿宋_GB2312" w:cs="仿宋_GB2312"/>
              </w:rPr>
              <w:t xml:space="preserve"> 分值构成</w:t>
            </w:r>
          </w:p>
        </w:tc>
        <w:tc>
          <w:tcPr>
            <w:tcW w:w="6056" w:type="dxa"/>
            <w:gridSpan w:val="4"/>
          </w:tcPr>
          <w:p w14:paraId="7EFE3DF4" w14:textId="77777777" w:rsidR="008E0D3F" w:rsidRDefault="00000000">
            <w:pPr>
              <w:pStyle w:val="null3"/>
            </w:pPr>
            <w:r>
              <w:rPr>
                <w:rFonts w:ascii="仿宋_GB2312" w:eastAsia="仿宋_GB2312" w:hAnsi="仿宋_GB2312" w:cs="仿宋_GB2312"/>
              </w:rPr>
              <w:t>详细评审70.00分</w:t>
            </w:r>
          </w:p>
          <w:p w14:paraId="7A9BC6A5" w14:textId="77777777" w:rsidR="008E0D3F" w:rsidRDefault="00000000">
            <w:pPr>
              <w:pStyle w:val="null3"/>
            </w:pPr>
            <w:r>
              <w:rPr>
                <w:rFonts w:ascii="仿宋_GB2312" w:eastAsia="仿宋_GB2312" w:hAnsi="仿宋_GB2312" w:cs="仿宋_GB2312"/>
              </w:rPr>
              <w:t>报价得分30.00分</w:t>
            </w:r>
          </w:p>
        </w:tc>
      </w:tr>
      <w:tr w:rsidR="008E0D3F" w14:paraId="7AF10120" w14:textId="77777777">
        <w:tc>
          <w:tcPr>
            <w:tcW w:w="960" w:type="dxa"/>
          </w:tcPr>
          <w:p w14:paraId="0DBA8967" w14:textId="77777777" w:rsidR="008E0D3F" w:rsidRDefault="00000000">
            <w:pPr>
              <w:pStyle w:val="null3"/>
              <w:jc w:val="both"/>
            </w:pPr>
            <w:r>
              <w:rPr>
                <w:rFonts w:ascii="仿宋_GB2312" w:eastAsia="仿宋_GB2312" w:hAnsi="仿宋_GB2312" w:cs="仿宋_GB2312"/>
              </w:rPr>
              <w:t>评审因素分类</w:t>
            </w:r>
          </w:p>
        </w:tc>
        <w:tc>
          <w:tcPr>
            <w:tcW w:w="1505" w:type="dxa"/>
          </w:tcPr>
          <w:p w14:paraId="4835F169" w14:textId="77777777" w:rsidR="008E0D3F" w:rsidRDefault="00000000">
            <w:pPr>
              <w:pStyle w:val="null3"/>
              <w:jc w:val="center"/>
            </w:pPr>
            <w:r>
              <w:rPr>
                <w:rFonts w:ascii="仿宋_GB2312" w:eastAsia="仿宋_GB2312" w:hAnsi="仿宋_GB2312" w:cs="仿宋_GB2312"/>
              </w:rPr>
              <w:t xml:space="preserve"> 评审内容</w:t>
            </w:r>
          </w:p>
        </w:tc>
        <w:tc>
          <w:tcPr>
            <w:tcW w:w="2731" w:type="dxa"/>
          </w:tcPr>
          <w:p w14:paraId="587B1D70" w14:textId="77777777" w:rsidR="008E0D3F" w:rsidRDefault="00000000">
            <w:pPr>
              <w:pStyle w:val="null3"/>
              <w:jc w:val="center"/>
            </w:pPr>
            <w:r>
              <w:rPr>
                <w:rFonts w:ascii="仿宋_GB2312" w:eastAsia="仿宋_GB2312" w:hAnsi="仿宋_GB2312" w:cs="仿宋_GB2312"/>
              </w:rPr>
              <w:t xml:space="preserve"> 具体标准和要求</w:t>
            </w:r>
          </w:p>
        </w:tc>
        <w:tc>
          <w:tcPr>
            <w:tcW w:w="916" w:type="dxa"/>
          </w:tcPr>
          <w:p w14:paraId="062538CB" w14:textId="77777777" w:rsidR="008E0D3F" w:rsidRDefault="00000000">
            <w:pPr>
              <w:pStyle w:val="null3"/>
              <w:jc w:val="center"/>
            </w:pPr>
            <w:r>
              <w:rPr>
                <w:rFonts w:ascii="仿宋_GB2312" w:eastAsia="仿宋_GB2312" w:hAnsi="仿宋_GB2312" w:cs="仿宋_GB2312"/>
                <w:b/>
              </w:rPr>
              <w:t xml:space="preserve"> 评标分值</w:t>
            </w:r>
          </w:p>
        </w:tc>
        <w:tc>
          <w:tcPr>
            <w:tcW w:w="748" w:type="dxa"/>
          </w:tcPr>
          <w:p w14:paraId="5D0074D3" w14:textId="77777777" w:rsidR="008E0D3F" w:rsidRDefault="00000000">
            <w:pPr>
              <w:pStyle w:val="null3"/>
              <w:jc w:val="center"/>
            </w:pPr>
            <w:r>
              <w:rPr>
                <w:rFonts w:ascii="仿宋_GB2312" w:eastAsia="仿宋_GB2312" w:hAnsi="仿宋_GB2312" w:cs="仿宋_GB2312"/>
              </w:rPr>
              <w:t xml:space="preserve"> 客观/主观</w:t>
            </w:r>
          </w:p>
        </w:tc>
        <w:tc>
          <w:tcPr>
            <w:tcW w:w="1661" w:type="dxa"/>
          </w:tcPr>
          <w:p w14:paraId="758E9B84" w14:textId="77777777" w:rsidR="008E0D3F" w:rsidRDefault="00000000">
            <w:pPr>
              <w:pStyle w:val="null3"/>
              <w:jc w:val="center"/>
            </w:pPr>
            <w:r>
              <w:rPr>
                <w:rFonts w:ascii="仿宋_GB2312" w:eastAsia="仿宋_GB2312" w:hAnsi="仿宋_GB2312" w:cs="仿宋_GB2312"/>
                <w:b/>
              </w:rPr>
              <w:t xml:space="preserve"> 关联投标文件格式文本</w:t>
            </w:r>
          </w:p>
        </w:tc>
      </w:tr>
      <w:tr w:rsidR="008E0D3F" w14:paraId="5B909918" w14:textId="77777777">
        <w:tc>
          <w:tcPr>
            <w:tcW w:w="960" w:type="dxa"/>
            <w:vMerge w:val="restart"/>
          </w:tcPr>
          <w:p w14:paraId="0AC5114E" w14:textId="77777777" w:rsidR="008E0D3F" w:rsidRDefault="00000000">
            <w:pPr>
              <w:pStyle w:val="null3"/>
            </w:pPr>
            <w:r>
              <w:rPr>
                <w:rFonts w:ascii="仿宋_GB2312" w:eastAsia="仿宋_GB2312" w:hAnsi="仿宋_GB2312" w:cs="仿宋_GB2312"/>
              </w:rPr>
              <w:t>详细评审</w:t>
            </w:r>
          </w:p>
        </w:tc>
        <w:tc>
          <w:tcPr>
            <w:tcW w:w="1505" w:type="dxa"/>
          </w:tcPr>
          <w:p w14:paraId="4535875F"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技术参数要求</w:t>
            </w:r>
          </w:p>
        </w:tc>
        <w:tc>
          <w:tcPr>
            <w:tcW w:w="2731" w:type="dxa"/>
          </w:tcPr>
          <w:p w14:paraId="31971D88"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投标人完全满足采购文件“技术参数与性能指标”，没有负偏离的得</w:t>
            </w:r>
            <w:r>
              <w:rPr>
                <w:rFonts w:ascii="仿宋_GB2312" w:eastAsia="仿宋_GB2312" w:hAnsi="仿宋_GB2312" w:cs="仿宋_GB2312"/>
                <w:lang w:eastAsia="zh-CN"/>
              </w:rPr>
              <w:t>46</w:t>
            </w:r>
            <w:r>
              <w:rPr>
                <w:rFonts w:ascii="仿宋_GB2312" w:eastAsia="仿宋_GB2312" w:hAnsi="仿宋_GB2312" w:cs="仿宋_GB2312"/>
              </w:rPr>
              <w:t>分。其中： 1.一般参数（指未标注“★”“▲”的参数)，每有一条不满足要求扣</w:t>
            </w:r>
            <w:r>
              <w:rPr>
                <w:rFonts w:ascii="仿宋_GB2312" w:eastAsia="仿宋_GB2312" w:hAnsi="仿宋_GB2312" w:cs="仿宋_GB2312"/>
                <w:lang w:eastAsia="zh-CN"/>
              </w:rPr>
              <w:t>1.00</w:t>
            </w:r>
            <w:r>
              <w:rPr>
                <w:rFonts w:ascii="仿宋_GB2312" w:eastAsia="仿宋_GB2312" w:hAnsi="仿宋_GB2312" w:cs="仿宋_GB2312"/>
              </w:rPr>
              <w:t>分，本项共</w:t>
            </w:r>
            <w:r>
              <w:rPr>
                <w:rFonts w:ascii="仿宋_GB2312" w:eastAsia="仿宋_GB2312" w:hAnsi="仿宋_GB2312" w:cs="仿宋_GB2312"/>
                <w:lang w:eastAsia="zh-CN"/>
              </w:rPr>
              <w:t>34</w:t>
            </w:r>
            <w:r>
              <w:rPr>
                <w:rFonts w:ascii="仿宋_GB2312" w:eastAsia="仿宋_GB2312" w:hAnsi="仿宋_GB2312" w:cs="仿宋_GB2312"/>
              </w:rPr>
              <w:t>分，本项扣</w:t>
            </w:r>
            <w:r>
              <w:rPr>
                <w:rFonts w:ascii="仿宋_GB2312" w:eastAsia="仿宋_GB2312" w:hAnsi="仿宋_GB2312" w:cs="仿宋_GB2312"/>
              </w:rPr>
              <w:lastRenderedPageBreak/>
              <w:t>完为止； 2. 重要参数（指标</w:t>
            </w:r>
            <w:r>
              <w:rPr>
                <w:rFonts w:ascii="仿宋_GB2312" w:eastAsia="仿宋_GB2312" w:hAnsi="仿宋_GB2312" w:cs="仿宋_GB2312"/>
                <w:lang w:eastAsia="zh-CN"/>
              </w:rPr>
              <w:t>标注</w:t>
            </w:r>
            <w:r>
              <w:rPr>
                <w:rFonts w:ascii="仿宋_GB2312" w:eastAsia="仿宋_GB2312" w:hAnsi="仿宋_GB2312" w:cs="仿宋_GB2312"/>
              </w:rPr>
              <w:t>“▲”的参数）每有一条不满足要求扣</w:t>
            </w:r>
            <w:r>
              <w:rPr>
                <w:rFonts w:ascii="仿宋_GB2312" w:eastAsia="仿宋_GB2312" w:hAnsi="仿宋_GB2312" w:cs="仿宋_GB2312"/>
                <w:lang w:eastAsia="zh-CN"/>
              </w:rPr>
              <w:t>3</w:t>
            </w:r>
            <w:r>
              <w:rPr>
                <w:rFonts w:ascii="仿宋_GB2312" w:eastAsia="仿宋_GB2312" w:hAnsi="仿宋_GB2312" w:cs="仿宋_GB2312"/>
              </w:rPr>
              <w:t>分，本项共</w:t>
            </w:r>
            <w:r>
              <w:rPr>
                <w:rFonts w:ascii="仿宋_GB2312" w:eastAsia="仿宋_GB2312" w:hAnsi="仿宋_GB2312" w:cs="仿宋_GB2312"/>
                <w:lang w:eastAsia="zh-CN"/>
              </w:rPr>
              <w:t>12</w:t>
            </w:r>
            <w:r>
              <w:rPr>
                <w:rFonts w:ascii="仿宋_GB2312" w:eastAsia="仿宋_GB2312" w:hAnsi="仿宋_GB2312" w:cs="仿宋_GB2312"/>
              </w:rPr>
              <w:t>分，扣完为止。 3.</w:t>
            </w:r>
            <w:r>
              <w:rPr>
                <w:rFonts w:ascii="仿宋_GB2312" w:eastAsia="仿宋_GB2312" w:hAnsi="仿宋_GB2312" w:cs="仿宋_GB2312"/>
                <w:lang w:eastAsia="zh-CN"/>
              </w:rPr>
              <w:t xml:space="preserve"> 标注</w:t>
            </w:r>
            <w:r>
              <w:rPr>
                <w:rFonts w:ascii="仿宋_GB2312" w:eastAsia="仿宋_GB2312" w:hAnsi="仿宋_GB2312" w:cs="仿宋_GB2312"/>
              </w:rPr>
              <w:t>“★”</w:t>
            </w:r>
            <w:r>
              <w:rPr>
                <w:rFonts w:ascii="仿宋_GB2312" w:eastAsia="仿宋_GB2312" w:hAnsi="仿宋_GB2312" w:cs="仿宋_GB2312"/>
                <w:lang w:eastAsia="zh-CN"/>
              </w:rPr>
              <w:t>的参数为</w:t>
            </w:r>
            <w:r>
              <w:rPr>
                <w:rFonts w:ascii="仿宋_GB2312" w:eastAsia="仿宋_GB2312" w:hAnsi="仿宋_GB2312" w:cs="仿宋_GB2312"/>
              </w:rPr>
              <w:t>实质性要求，不满足作无效投标处理。 注： （1）本项参与评分的技术参数共计</w:t>
            </w:r>
            <w:r>
              <w:rPr>
                <w:rFonts w:ascii="仿宋_GB2312" w:eastAsia="仿宋_GB2312" w:hAnsi="仿宋_GB2312" w:cs="仿宋_GB2312"/>
                <w:lang w:eastAsia="zh-CN"/>
              </w:rPr>
              <w:t>43</w:t>
            </w:r>
            <w:r>
              <w:rPr>
                <w:rFonts w:ascii="仿宋_GB2312" w:eastAsia="仿宋_GB2312" w:hAnsi="仿宋_GB2312" w:cs="仿宋_GB2312"/>
              </w:rPr>
              <w:t>条，其中重要参数（指标</w:t>
            </w:r>
            <w:r>
              <w:rPr>
                <w:rFonts w:ascii="仿宋_GB2312" w:eastAsia="仿宋_GB2312" w:hAnsi="仿宋_GB2312" w:cs="仿宋_GB2312"/>
                <w:lang w:eastAsia="zh-CN"/>
              </w:rPr>
              <w:t>标注</w:t>
            </w:r>
            <w:r>
              <w:rPr>
                <w:rFonts w:ascii="仿宋_GB2312" w:eastAsia="仿宋_GB2312" w:hAnsi="仿宋_GB2312" w:cs="仿宋_GB2312"/>
              </w:rPr>
              <w:t>“▲”的参数）共</w:t>
            </w:r>
            <w:r>
              <w:rPr>
                <w:rFonts w:ascii="仿宋_GB2312" w:eastAsia="仿宋_GB2312" w:hAnsi="仿宋_GB2312" w:cs="仿宋_GB2312"/>
                <w:lang w:eastAsia="zh-CN"/>
              </w:rPr>
              <w:t>4</w:t>
            </w:r>
            <w:r>
              <w:rPr>
                <w:rFonts w:ascii="仿宋_GB2312" w:eastAsia="仿宋_GB2312" w:hAnsi="仿宋_GB2312" w:cs="仿宋_GB2312"/>
              </w:rPr>
              <w:t>条，一般参数(指未标注“★”“▲”的参数)共计</w:t>
            </w:r>
            <w:r>
              <w:rPr>
                <w:rFonts w:ascii="仿宋_GB2312" w:eastAsia="仿宋_GB2312" w:hAnsi="仿宋_GB2312" w:cs="仿宋_GB2312"/>
                <w:lang w:eastAsia="zh-CN"/>
              </w:rPr>
              <w:t>34</w:t>
            </w:r>
            <w:r>
              <w:rPr>
                <w:rFonts w:ascii="仿宋_GB2312" w:eastAsia="仿宋_GB2312" w:hAnsi="仿宋_GB2312" w:cs="仿宋_GB2312"/>
              </w:rPr>
              <w:t>条。 （2）以“1</w:t>
            </w:r>
            <w:r>
              <w:rPr>
                <w:rFonts w:ascii="仿宋_GB2312" w:eastAsia="仿宋_GB2312" w:hAnsi="仿宋_GB2312" w:cs="仿宋_GB2312"/>
                <w:lang w:eastAsia="zh-CN"/>
              </w:rPr>
              <w:t>.1、1.2、1.3</w:t>
            </w:r>
            <w:r>
              <w:rPr>
                <w:rFonts w:ascii="仿宋_GB2312" w:eastAsia="仿宋_GB2312" w:hAnsi="仿宋_GB2312" w:cs="仿宋_GB2312"/>
              </w:rPr>
              <w:t>....”级别的序号作为评审级别，若有子项，则所有子项需全部满足，否则视为该项负偏离。 （3）参数中明确要求提供证明材料的，应当提供证明材料，未明确要求提供证明材料的，以响应或应答为准。投标人按照采购文件要求提供相关证明材料，若投标人未提供相关证明材料或者证明材料不符合采购文件要求的，则视为该项参数不满足要求，扣除相应分值。</w:t>
            </w:r>
          </w:p>
        </w:tc>
        <w:tc>
          <w:tcPr>
            <w:tcW w:w="916" w:type="dxa"/>
          </w:tcPr>
          <w:p w14:paraId="0D54B1F7" w14:textId="77777777" w:rsidR="008E0D3F" w:rsidRDefault="00000000">
            <w:pPr>
              <w:pStyle w:val="null3"/>
              <w:rPr>
                <w:rFonts w:ascii="仿宋_GB2312" w:eastAsia="仿宋_GB2312" w:hAnsi="仿宋_GB2312" w:cs="仿宋_GB2312" w:hint="default"/>
                <w:lang w:eastAsia="zh-CN"/>
              </w:rPr>
            </w:pPr>
            <w:r>
              <w:rPr>
                <w:rFonts w:ascii="仿宋_GB2312" w:eastAsia="仿宋_GB2312" w:hAnsi="仿宋_GB2312" w:cs="仿宋_GB2312"/>
                <w:lang w:eastAsia="zh-CN"/>
              </w:rPr>
              <w:lastRenderedPageBreak/>
              <w:t>46.0000</w:t>
            </w:r>
          </w:p>
        </w:tc>
        <w:tc>
          <w:tcPr>
            <w:tcW w:w="748" w:type="dxa"/>
          </w:tcPr>
          <w:p w14:paraId="053C161E"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客观</w:t>
            </w:r>
          </w:p>
        </w:tc>
        <w:tc>
          <w:tcPr>
            <w:tcW w:w="1661" w:type="dxa"/>
          </w:tcPr>
          <w:p w14:paraId="6D293804" w14:textId="77777777" w:rsidR="008E0D3F" w:rsidRDefault="00000000">
            <w:pPr>
              <w:pStyle w:val="null3"/>
            </w:pPr>
            <w:r>
              <w:rPr>
                <w:rFonts w:ascii="仿宋_GB2312" w:eastAsia="仿宋_GB2312" w:hAnsi="仿宋_GB2312" w:cs="仿宋_GB2312"/>
              </w:rPr>
              <w:t>技术要求应答表.docx</w:t>
            </w:r>
          </w:p>
          <w:p w14:paraId="6156D75B" w14:textId="77777777" w:rsidR="008E0D3F" w:rsidRDefault="00000000">
            <w:pPr>
              <w:pStyle w:val="null3"/>
            </w:pPr>
            <w:r>
              <w:rPr>
                <w:rFonts w:ascii="仿宋_GB2312" w:eastAsia="仿宋_GB2312" w:hAnsi="仿宋_GB2312" w:cs="仿宋_GB2312"/>
              </w:rPr>
              <w:t>投标人自行提供认为有利于本次投标的相关真实有效的证明文件及材料.docx</w:t>
            </w:r>
          </w:p>
        </w:tc>
      </w:tr>
      <w:tr w:rsidR="008E0D3F" w14:paraId="75AD2BDB" w14:textId="77777777">
        <w:tc>
          <w:tcPr>
            <w:tcW w:w="960" w:type="dxa"/>
            <w:vMerge/>
          </w:tcPr>
          <w:p w14:paraId="554E2228" w14:textId="77777777" w:rsidR="008E0D3F" w:rsidRDefault="008E0D3F">
            <w:pPr>
              <w:rPr>
                <w:rFonts w:hint="eastAsia"/>
              </w:rPr>
            </w:pPr>
          </w:p>
        </w:tc>
        <w:tc>
          <w:tcPr>
            <w:tcW w:w="1505" w:type="dxa"/>
          </w:tcPr>
          <w:p w14:paraId="31813CB6"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质保承诺</w:t>
            </w:r>
          </w:p>
        </w:tc>
        <w:tc>
          <w:tcPr>
            <w:tcW w:w="2731" w:type="dxa"/>
          </w:tcPr>
          <w:p w14:paraId="4602E656"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投标人在满足招标文件实质性要求基础之上提供质保承诺，承诺所有设备质保期每延长一年得</w:t>
            </w:r>
            <w:r>
              <w:rPr>
                <w:rFonts w:ascii="仿宋_GB2312" w:eastAsia="仿宋_GB2312" w:hAnsi="仿宋_GB2312" w:cs="仿宋_GB2312"/>
                <w:lang w:eastAsia="zh-CN"/>
              </w:rPr>
              <w:t>1</w:t>
            </w:r>
            <w:r>
              <w:rPr>
                <w:rFonts w:ascii="仿宋_GB2312" w:eastAsia="仿宋_GB2312" w:hAnsi="仿宋_GB2312" w:cs="仿宋_GB2312"/>
              </w:rPr>
              <w:t>分，最高得</w:t>
            </w:r>
            <w:r>
              <w:rPr>
                <w:rFonts w:ascii="仿宋_GB2312" w:eastAsia="仿宋_GB2312" w:hAnsi="仿宋_GB2312" w:cs="仿宋_GB2312"/>
                <w:lang w:eastAsia="zh-CN"/>
              </w:rPr>
              <w:t>3.0</w:t>
            </w:r>
            <w:r>
              <w:rPr>
                <w:rFonts w:ascii="仿宋_GB2312" w:eastAsia="仿宋_GB2312" w:hAnsi="仿宋_GB2312" w:cs="仿宋_GB2312"/>
              </w:rPr>
              <w:t>分。（投标人提供承诺函原件并加盖公章，承诺函格式自拟）</w:t>
            </w:r>
          </w:p>
        </w:tc>
        <w:tc>
          <w:tcPr>
            <w:tcW w:w="916" w:type="dxa"/>
          </w:tcPr>
          <w:p w14:paraId="784B515F"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3.0</w:t>
            </w:r>
            <w:r>
              <w:rPr>
                <w:rFonts w:ascii="仿宋_GB2312" w:eastAsia="仿宋_GB2312" w:hAnsi="仿宋_GB2312" w:cs="仿宋_GB2312"/>
              </w:rPr>
              <w:t>000</w:t>
            </w:r>
          </w:p>
        </w:tc>
        <w:tc>
          <w:tcPr>
            <w:tcW w:w="748" w:type="dxa"/>
          </w:tcPr>
          <w:p w14:paraId="7C7DAB6F"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客观</w:t>
            </w:r>
          </w:p>
        </w:tc>
        <w:tc>
          <w:tcPr>
            <w:tcW w:w="1661" w:type="dxa"/>
          </w:tcPr>
          <w:p w14:paraId="7C26C053" w14:textId="77777777" w:rsidR="008E0D3F" w:rsidRDefault="00000000">
            <w:pPr>
              <w:pStyle w:val="null3"/>
            </w:pPr>
            <w:r>
              <w:rPr>
                <w:rFonts w:ascii="仿宋_GB2312" w:eastAsia="仿宋_GB2312" w:hAnsi="仿宋_GB2312" w:cs="仿宋_GB2312"/>
              </w:rPr>
              <w:t>投标人自行提供认为有利于本次投标的相关真实有效的证明文件及材料.docx</w:t>
            </w:r>
          </w:p>
        </w:tc>
      </w:tr>
      <w:tr w:rsidR="008E0D3F" w14:paraId="5F5FB58B" w14:textId="77777777">
        <w:tc>
          <w:tcPr>
            <w:tcW w:w="960" w:type="dxa"/>
            <w:vMerge/>
          </w:tcPr>
          <w:p w14:paraId="0F786C91" w14:textId="77777777" w:rsidR="008E0D3F" w:rsidRDefault="008E0D3F">
            <w:pPr>
              <w:rPr>
                <w:rFonts w:hint="eastAsia"/>
              </w:rPr>
            </w:pPr>
          </w:p>
        </w:tc>
        <w:tc>
          <w:tcPr>
            <w:tcW w:w="1505" w:type="dxa"/>
          </w:tcPr>
          <w:p w14:paraId="19E9C1D5"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类似业绩</w:t>
            </w:r>
          </w:p>
        </w:tc>
        <w:tc>
          <w:tcPr>
            <w:tcW w:w="2731" w:type="dxa"/>
          </w:tcPr>
          <w:p w14:paraId="37BDC2F9"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投标人提供近三年（自202</w:t>
            </w:r>
            <w:r>
              <w:rPr>
                <w:rFonts w:ascii="仿宋_GB2312" w:eastAsia="仿宋_GB2312" w:hAnsi="仿宋_GB2312" w:cs="仿宋_GB2312"/>
                <w:lang w:eastAsia="zh-CN"/>
              </w:rPr>
              <w:t>3</w:t>
            </w:r>
            <w:r>
              <w:rPr>
                <w:rFonts w:ascii="仿宋_GB2312" w:eastAsia="仿宋_GB2312" w:hAnsi="仿宋_GB2312" w:cs="仿宋_GB2312"/>
              </w:rPr>
              <w:t>年1月1日至递交投标文件截止时间）的类似项目业绩，每提供1个得</w:t>
            </w:r>
            <w:r>
              <w:rPr>
                <w:rFonts w:ascii="仿宋_GB2312" w:eastAsia="仿宋_GB2312" w:hAnsi="仿宋_GB2312" w:cs="仿宋_GB2312"/>
                <w:lang w:eastAsia="zh-CN"/>
              </w:rPr>
              <w:t>2</w:t>
            </w:r>
            <w:r>
              <w:rPr>
                <w:rFonts w:ascii="仿宋_GB2312" w:eastAsia="仿宋_GB2312" w:hAnsi="仿宋_GB2312" w:cs="仿宋_GB2312"/>
              </w:rPr>
              <w:t>分，最多得</w:t>
            </w:r>
            <w:r>
              <w:rPr>
                <w:rFonts w:ascii="仿宋_GB2312" w:eastAsia="仿宋_GB2312" w:hAnsi="仿宋_GB2312" w:cs="仿宋_GB2312"/>
                <w:lang w:eastAsia="zh-CN"/>
              </w:rPr>
              <w:t>4</w:t>
            </w:r>
            <w:r>
              <w:rPr>
                <w:rFonts w:ascii="仿宋_GB2312" w:eastAsia="仿宋_GB2312" w:hAnsi="仿宋_GB2312" w:cs="仿宋_GB2312"/>
              </w:rPr>
              <w:t>分。 注：提供合同复印件并加盖投标人公章，合同需至少包括甲乙双方名称及盖章、项目内容、签订日期。</w:t>
            </w:r>
          </w:p>
        </w:tc>
        <w:tc>
          <w:tcPr>
            <w:tcW w:w="916" w:type="dxa"/>
          </w:tcPr>
          <w:p w14:paraId="05EDA5F3"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4.0</w:t>
            </w:r>
            <w:r>
              <w:rPr>
                <w:rFonts w:ascii="仿宋_GB2312" w:eastAsia="仿宋_GB2312" w:hAnsi="仿宋_GB2312" w:cs="仿宋_GB2312"/>
              </w:rPr>
              <w:t>000</w:t>
            </w:r>
          </w:p>
        </w:tc>
        <w:tc>
          <w:tcPr>
            <w:tcW w:w="748" w:type="dxa"/>
          </w:tcPr>
          <w:p w14:paraId="09040671"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客观</w:t>
            </w:r>
          </w:p>
        </w:tc>
        <w:tc>
          <w:tcPr>
            <w:tcW w:w="1661" w:type="dxa"/>
          </w:tcPr>
          <w:p w14:paraId="7A77C223" w14:textId="77777777" w:rsidR="008E0D3F" w:rsidRDefault="00000000">
            <w:pPr>
              <w:pStyle w:val="null3"/>
            </w:pPr>
            <w:r>
              <w:rPr>
                <w:rFonts w:ascii="仿宋_GB2312" w:eastAsia="仿宋_GB2312" w:hAnsi="仿宋_GB2312" w:cs="仿宋_GB2312"/>
              </w:rPr>
              <w:t>投标人自行提供认为有利于本次投标的相关真实有效的证明文件及材料.docx</w:t>
            </w:r>
          </w:p>
        </w:tc>
      </w:tr>
      <w:tr w:rsidR="008E0D3F" w14:paraId="21078723" w14:textId="77777777">
        <w:tc>
          <w:tcPr>
            <w:tcW w:w="960" w:type="dxa"/>
            <w:vMerge/>
          </w:tcPr>
          <w:p w14:paraId="75C48702" w14:textId="77777777" w:rsidR="008E0D3F" w:rsidRDefault="008E0D3F">
            <w:pPr>
              <w:rPr>
                <w:rFonts w:hint="eastAsia"/>
              </w:rPr>
            </w:pPr>
          </w:p>
        </w:tc>
        <w:tc>
          <w:tcPr>
            <w:tcW w:w="1505" w:type="dxa"/>
          </w:tcPr>
          <w:p w14:paraId="0F7C5F0D"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项目实施方案</w:t>
            </w:r>
          </w:p>
        </w:tc>
        <w:tc>
          <w:tcPr>
            <w:tcW w:w="2731" w:type="dxa"/>
          </w:tcPr>
          <w:p w14:paraId="31572AFF"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根据投标人为本项目编制实施方案进行评审，包括：①项目整体进度执行计划；②质量管控措施方案；③供货及集成关键节点分析；④实施人员配置计划及分工；⑤安全保障措施，上述5项内容齐全且无缺陷（注：缺陷是指以下情形中的任意一项：项目名称、实施地点、实施内容等与本项目要求不一致；涉及的标准、规范错误；提供的证明材料过期；套用其他项目方案与本项目采购无关；虽有响应但仅有框架或标题。）得</w:t>
            </w:r>
            <w:r>
              <w:rPr>
                <w:rFonts w:ascii="仿宋_GB2312" w:eastAsia="仿宋_GB2312" w:hAnsi="仿宋_GB2312" w:cs="仿宋_GB2312"/>
                <w:lang w:eastAsia="zh-CN"/>
              </w:rPr>
              <w:t>5</w:t>
            </w:r>
            <w:r>
              <w:rPr>
                <w:rFonts w:ascii="仿宋_GB2312" w:eastAsia="仿宋_GB2312" w:hAnsi="仿宋_GB2312" w:cs="仿宋_GB2312"/>
              </w:rPr>
              <w:t>分，每缺少一项内容扣1分，扣完为止；单项内容每存在一处缺陷扣0.</w:t>
            </w:r>
            <w:r>
              <w:rPr>
                <w:rFonts w:ascii="仿宋_GB2312" w:eastAsia="仿宋_GB2312" w:hAnsi="仿宋_GB2312" w:cs="仿宋_GB2312"/>
                <w:lang w:eastAsia="zh-CN"/>
              </w:rPr>
              <w:t>5</w:t>
            </w:r>
            <w:r>
              <w:rPr>
                <w:rFonts w:ascii="仿宋_GB2312" w:eastAsia="仿宋_GB2312" w:hAnsi="仿宋_GB2312" w:cs="仿宋_GB2312"/>
              </w:rPr>
              <w:t>分，单项内容分扣完为止。</w:t>
            </w:r>
          </w:p>
        </w:tc>
        <w:tc>
          <w:tcPr>
            <w:tcW w:w="916" w:type="dxa"/>
          </w:tcPr>
          <w:p w14:paraId="78195818"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5</w:t>
            </w:r>
            <w:r>
              <w:rPr>
                <w:rFonts w:ascii="仿宋_GB2312" w:eastAsia="仿宋_GB2312" w:hAnsi="仿宋_GB2312" w:cs="仿宋_GB2312"/>
              </w:rPr>
              <w:t>.0000</w:t>
            </w:r>
          </w:p>
        </w:tc>
        <w:tc>
          <w:tcPr>
            <w:tcW w:w="748" w:type="dxa"/>
          </w:tcPr>
          <w:p w14:paraId="7F557A4A"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主观</w:t>
            </w:r>
          </w:p>
        </w:tc>
        <w:tc>
          <w:tcPr>
            <w:tcW w:w="1661" w:type="dxa"/>
          </w:tcPr>
          <w:p w14:paraId="0D41668A" w14:textId="77777777" w:rsidR="008E0D3F" w:rsidRDefault="00000000">
            <w:pPr>
              <w:pStyle w:val="null3"/>
            </w:pPr>
            <w:r>
              <w:rPr>
                <w:rFonts w:ascii="仿宋_GB2312" w:eastAsia="仿宋_GB2312" w:hAnsi="仿宋_GB2312" w:cs="仿宋_GB2312"/>
              </w:rPr>
              <w:t>投标人自行提供认为有利于本次投标的相关真实有效的证明文件及材料.docx</w:t>
            </w:r>
          </w:p>
        </w:tc>
      </w:tr>
      <w:tr w:rsidR="008E0D3F" w14:paraId="3637930F" w14:textId="77777777">
        <w:tc>
          <w:tcPr>
            <w:tcW w:w="960" w:type="dxa"/>
            <w:vMerge/>
          </w:tcPr>
          <w:p w14:paraId="38D81CBC" w14:textId="77777777" w:rsidR="008E0D3F" w:rsidRDefault="008E0D3F">
            <w:pPr>
              <w:rPr>
                <w:rFonts w:hint="eastAsia"/>
              </w:rPr>
            </w:pPr>
          </w:p>
        </w:tc>
        <w:tc>
          <w:tcPr>
            <w:tcW w:w="1505" w:type="dxa"/>
          </w:tcPr>
          <w:p w14:paraId="55D33C07"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售后服务方案</w:t>
            </w:r>
          </w:p>
        </w:tc>
        <w:tc>
          <w:tcPr>
            <w:tcW w:w="2731" w:type="dxa"/>
          </w:tcPr>
          <w:p w14:paraId="23B2A951"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根据投标人为本项目编制售后服务方案进行评审，包括：①售后技术支持措施；②对故障、应急处理保障措施；③零配件存储情况；④维修人员配备情况，上述4项内容齐全且无缺陷（缺陷是指以下情形中的任意一项：项目名称、实施地点、实施内容等与本项目要求不一致；涉及的标准、规范错误；提供的证明材料过期；套用其他项目方案与本项目采购无关；虽有响应但仅有框架或标题。）得4分，每缺少一项内容扣</w:t>
            </w:r>
            <w:r>
              <w:rPr>
                <w:rFonts w:ascii="仿宋_GB2312" w:eastAsia="仿宋_GB2312" w:hAnsi="仿宋_GB2312" w:cs="仿宋_GB2312"/>
                <w:lang w:eastAsia="zh-CN"/>
              </w:rPr>
              <w:t>2</w:t>
            </w:r>
            <w:r>
              <w:rPr>
                <w:rFonts w:ascii="仿宋_GB2312" w:eastAsia="仿宋_GB2312" w:hAnsi="仿宋_GB2312" w:cs="仿宋_GB2312"/>
              </w:rPr>
              <w:t>分，扣完为止；单项内容每存在一处缺陷扣</w:t>
            </w:r>
            <w:r>
              <w:rPr>
                <w:rFonts w:ascii="仿宋_GB2312" w:eastAsia="仿宋_GB2312" w:hAnsi="仿宋_GB2312" w:cs="仿宋_GB2312"/>
                <w:lang w:eastAsia="zh-CN"/>
              </w:rPr>
              <w:t>1</w:t>
            </w:r>
            <w:r>
              <w:rPr>
                <w:rFonts w:ascii="仿宋_GB2312" w:eastAsia="仿宋_GB2312" w:hAnsi="仿宋_GB2312" w:cs="仿宋_GB2312"/>
              </w:rPr>
              <w:t>分，单项内容分扣完为止。</w:t>
            </w:r>
          </w:p>
        </w:tc>
        <w:tc>
          <w:tcPr>
            <w:tcW w:w="916" w:type="dxa"/>
          </w:tcPr>
          <w:p w14:paraId="18165AED"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t>8</w:t>
            </w:r>
            <w:r>
              <w:rPr>
                <w:rFonts w:ascii="仿宋_GB2312" w:eastAsia="仿宋_GB2312" w:hAnsi="仿宋_GB2312" w:cs="仿宋_GB2312"/>
              </w:rPr>
              <w:t>.0000</w:t>
            </w:r>
          </w:p>
        </w:tc>
        <w:tc>
          <w:tcPr>
            <w:tcW w:w="748" w:type="dxa"/>
          </w:tcPr>
          <w:p w14:paraId="2CAAE90D"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主观</w:t>
            </w:r>
          </w:p>
        </w:tc>
        <w:tc>
          <w:tcPr>
            <w:tcW w:w="1661" w:type="dxa"/>
          </w:tcPr>
          <w:p w14:paraId="33BB5EFB" w14:textId="77777777" w:rsidR="008E0D3F" w:rsidRDefault="00000000">
            <w:pPr>
              <w:pStyle w:val="null3"/>
            </w:pPr>
            <w:r>
              <w:rPr>
                <w:rFonts w:ascii="仿宋_GB2312" w:eastAsia="仿宋_GB2312" w:hAnsi="仿宋_GB2312" w:cs="仿宋_GB2312"/>
              </w:rPr>
              <w:t>投标人自行提供认为有利于本次投标的相关真实有效的证明文件及材料.docx</w:t>
            </w:r>
          </w:p>
        </w:tc>
      </w:tr>
      <w:tr w:rsidR="008E0D3F" w14:paraId="731C6253" w14:textId="77777777">
        <w:tc>
          <w:tcPr>
            <w:tcW w:w="960" w:type="dxa"/>
            <w:vMerge/>
          </w:tcPr>
          <w:p w14:paraId="0D11720E" w14:textId="77777777" w:rsidR="008E0D3F" w:rsidRDefault="008E0D3F">
            <w:pPr>
              <w:rPr>
                <w:rFonts w:hint="eastAsia"/>
              </w:rPr>
            </w:pPr>
          </w:p>
        </w:tc>
        <w:tc>
          <w:tcPr>
            <w:tcW w:w="1505" w:type="dxa"/>
          </w:tcPr>
          <w:p w14:paraId="71514120"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培训方案</w:t>
            </w:r>
          </w:p>
        </w:tc>
        <w:tc>
          <w:tcPr>
            <w:tcW w:w="2731" w:type="dxa"/>
          </w:tcPr>
          <w:p w14:paraId="553C51C0"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根据投标人为本项目编制针对产品使用人员的培训方案进行评审，包括：①培训时间安排、②培训周期、③培训目标、④培训内容，上述</w:t>
            </w:r>
            <w:r>
              <w:rPr>
                <w:rFonts w:ascii="仿宋_GB2312" w:eastAsia="仿宋_GB2312" w:hAnsi="仿宋_GB2312" w:cs="仿宋_GB2312"/>
              </w:rPr>
              <w:lastRenderedPageBreak/>
              <w:t>4项内容齐全且无缺陷（缺陷是指以下情形中的任意一项：项目名称、实施地点、实施内容等与本项目要求不一致；涉及的标准、规范错误；提供的证明材料过期；套用其他项目方案与本项目采购无关；虽有响应但仅有框架或标题。）得</w:t>
            </w:r>
            <w:r>
              <w:rPr>
                <w:rFonts w:ascii="仿宋_GB2312" w:eastAsia="仿宋_GB2312" w:hAnsi="仿宋_GB2312" w:cs="仿宋_GB2312"/>
                <w:lang w:eastAsia="zh-CN"/>
              </w:rPr>
              <w:t>4</w:t>
            </w:r>
            <w:r>
              <w:rPr>
                <w:rFonts w:ascii="仿宋_GB2312" w:eastAsia="仿宋_GB2312" w:hAnsi="仿宋_GB2312" w:cs="仿宋_GB2312"/>
              </w:rPr>
              <w:t>分，每缺少一项内容扣1分，扣完为止；单项内容每存在一处缺陷扣0.5分，单项内容分扣完为止。</w:t>
            </w:r>
          </w:p>
        </w:tc>
        <w:tc>
          <w:tcPr>
            <w:tcW w:w="916" w:type="dxa"/>
          </w:tcPr>
          <w:p w14:paraId="06190699"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lang w:eastAsia="zh-CN"/>
              </w:rPr>
              <w:lastRenderedPageBreak/>
              <w:t>4</w:t>
            </w:r>
            <w:r>
              <w:rPr>
                <w:rFonts w:ascii="仿宋_GB2312" w:eastAsia="仿宋_GB2312" w:hAnsi="仿宋_GB2312" w:cs="仿宋_GB2312"/>
              </w:rPr>
              <w:t>.0000</w:t>
            </w:r>
          </w:p>
        </w:tc>
        <w:tc>
          <w:tcPr>
            <w:tcW w:w="748" w:type="dxa"/>
          </w:tcPr>
          <w:p w14:paraId="091ED8E1"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主观</w:t>
            </w:r>
          </w:p>
        </w:tc>
        <w:tc>
          <w:tcPr>
            <w:tcW w:w="1661" w:type="dxa"/>
          </w:tcPr>
          <w:p w14:paraId="7F72D32D" w14:textId="77777777" w:rsidR="008E0D3F" w:rsidRDefault="00000000">
            <w:pPr>
              <w:pStyle w:val="null3"/>
            </w:pPr>
            <w:r>
              <w:rPr>
                <w:rFonts w:ascii="仿宋_GB2312" w:eastAsia="仿宋_GB2312" w:hAnsi="仿宋_GB2312" w:cs="仿宋_GB2312"/>
              </w:rPr>
              <w:t>投标人自行提供认为有利于本次投标的相关真实有效的证明文件及材料.docx</w:t>
            </w:r>
          </w:p>
        </w:tc>
      </w:tr>
      <w:tr w:rsidR="008E0D3F" w14:paraId="0D17A0E6" w14:textId="77777777">
        <w:tc>
          <w:tcPr>
            <w:tcW w:w="960" w:type="dxa"/>
          </w:tcPr>
          <w:p w14:paraId="22F50975" w14:textId="77777777" w:rsidR="008E0D3F" w:rsidRDefault="00000000">
            <w:pPr>
              <w:pStyle w:val="null3"/>
            </w:pPr>
            <w:r>
              <w:rPr>
                <w:rFonts w:ascii="仿宋_GB2312" w:eastAsia="仿宋_GB2312" w:hAnsi="仿宋_GB2312" w:cs="仿宋_GB2312"/>
              </w:rPr>
              <w:t>价格分</w:t>
            </w:r>
          </w:p>
        </w:tc>
        <w:tc>
          <w:tcPr>
            <w:tcW w:w="1505" w:type="dxa"/>
          </w:tcPr>
          <w:p w14:paraId="2D78985C"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价格分</w:t>
            </w:r>
          </w:p>
        </w:tc>
        <w:tc>
          <w:tcPr>
            <w:tcW w:w="2731" w:type="dxa"/>
          </w:tcPr>
          <w:p w14:paraId="0679C682"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满足招标文件要求且报价最低的为评审基准价，价格得分=（评审基准价/报价）×标准分值</w:t>
            </w:r>
          </w:p>
        </w:tc>
        <w:tc>
          <w:tcPr>
            <w:tcW w:w="916" w:type="dxa"/>
          </w:tcPr>
          <w:p w14:paraId="08C12ED7"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30.0000</w:t>
            </w:r>
          </w:p>
        </w:tc>
        <w:tc>
          <w:tcPr>
            <w:tcW w:w="748" w:type="dxa"/>
          </w:tcPr>
          <w:p w14:paraId="762E97C3" w14:textId="77777777" w:rsidR="008E0D3F" w:rsidRDefault="00000000">
            <w:pPr>
              <w:pStyle w:val="null3"/>
              <w:rPr>
                <w:rFonts w:ascii="仿宋_GB2312" w:eastAsia="仿宋_GB2312" w:hAnsi="仿宋_GB2312" w:cs="仿宋_GB2312" w:hint="default"/>
              </w:rPr>
            </w:pPr>
            <w:r>
              <w:rPr>
                <w:rFonts w:ascii="仿宋_GB2312" w:eastAsia="仿宋_GB2312" w:hAnsi="仿宋_GB2312" w:cs="仿宋_GB2312"/>
              </w:rPr>
              <w:t>客观</w:t>
            </w:r>
          </w:p>
        </w:tc>
        <w:tc>
          <w:tcPr>
            <w:tcW w:w="1661" w:type="dxa"/>
          </w:tcPr>
          <w:p w14:paraId="748113BD" w14:textId="77777777" w:rsidR="008E0D3F" w:rsidRDefault="00000000">
            <w:pPr>
              <w:pStyle w:val="null3"/>
            </w:pPr>
            <w:r>
              <w:rPr>
                <w:rFonts w:ascii="仿宋_GB2312" w:eastAsia="仿宋_GB2312" w:hAnsi="仿宋_GB2312" w:cs="仿宋_GB2312"/>
              </w:rPr>
              <w:t>报价表</w:t>
            </w:r>
          </w:p>
          <w:p w14:paraId="16DF3C43" w14:textId="77777777" w:rsidR="008E0D3F" w:rsidRDefault="00000000">
            <w:pPr>
              <w:pStyle w:val="null3"/>
            </w:pPr>
            <w:r>
              <w:rPr>
                <w:rFonts w:ascii="仿宋_GB2312" w:eastAsia="仿宋_GB2312" w:hAnsi="仿宋_GB2312" w:cs="仿宋_GB2312"/>
              </w:rPr>
              <w:t>报价明细表</w:t>
            </w:r>
          </w:p>
        </w:tc>
      </w:tr>
    </w:tbl>
    <w:p w14:paraId="5E8440C4" w14:textId="77777777" w:rsidR="008E0D3F" w:rsidRDefault="00000000">
      <w:pPr>
        <w:pStyle w:val="null3"/>
        <w:outlineLvl w:val="3"/>
      </w:pPr>
      <w:r>
        <w:rPr>
          <w:rFonts w:ascii="仿宋_GB2312" w:eastAsia="仿宋_GB2312" w:hAnsi="仿宋_GB2312" w:cs="仿宋_GB2312"/>
          <w:b/>
          <w:sz w:val="24"/>
        </w:rPr>
        <w:t>价格扣除</w:t>
      </w:r>
    </w:p>
    <w:p w14:paraId="12B5754C"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1661"/>
        <w:gridCol w:w="1661"/>
        <w:gridCol w:w="831"/>
        <w:gridCol w:w="1661"/>
        <w:gridCol w:w="1910"/>
      </w:tblGrid>
      <w:tr w:rsidR="008E0D3F" w14:paraId="09365A90" w14:textId="77777777">
        <w:tc>
          <w:tcPr>
            <w:tcW w:w="581" w:type="dxa"/>
          </w:tcPr>
          <w:p w14:paraId="5661B322" w14:textId="77777777" w:rsidR="008E0D3F" w:rsidRDefault="00000000">
            <w:pPr>
              <w:pStyle w:val="null3"/>
              <w:jc w:val="center"/>
            </w:pPr>
            <w:r>
              <w:rPr>
                <w:rFonts w:ascii="仿宋_GB2312" w:eastAsia="仿宋_GB2312" w:hAnsi="仿宋_GB2312" w:cs="仿宋_GB2312"/>
              </w:rPr>
              <w:t xml:space="preserve"> 序号</w:t>
            </w:r>
          </w:p>
        </w:tc>
        <w:tc>
          <w:tcPr>
            <w:tcW w:w="1661" w:type="dxa"/>
          </w:tcPr>
          <w:p w14:paraId="7D2206F9" w14:textId="77777777" w:rsidR="008E0D3F" w:rsidRDefault="00000000">
            <w:pPr>
              <w:pStyle w:val="null3"/>
              <w:jc w:val="center"/>
            </w:pPr>
            <w:r>
              <w:rPr>
                <w:rFonts w:ascii="仿宋_GB2312" w:eastAsia="仿宋_GB2312" w:hAnsi="仿宋_GB2312" w:cs="仿宋_GB2312"/>
              </w:rPr>
              <w:t xml:space="preserve"> 评审内容</w:t>
            </w:r>
          </w:p>
        </w:tc>
        <w:tc>
          <w:tcPr>
            <w:tcW w:w="1661" w:type="dxa"/>
          </w:tcPr>
          <w:p w14:paraId="1D7286AE" w14:textId="77777777" w:rsidR="008E0D3F" w:rsidRDefault="00000000">
            <w:pPr>
              <w:pStyle w:val="null3"/>
              <w:jc w:val="center"/>
            </w:pPr>
            <w:r>
              <w:rPr>
                <w:rFonts w:ascii="仿宋_GB2312" w:eastAsia="仿宋_GB2312" w:hAnsi="仿宋_GB2312" w:cs="仿宋_GB2312"/>
              </w:rPr>
              <w:t xml:space="preserve"> 适用情形</w:t>
            </w:r>
          </w:p>
        </w:tc>
        <w:tc>
          <w:tcPr>
            <w:tcW w:w="831" w:type="dxa"/>
          </w:tcPr>
          <w:p w14:paraId="4DA57D61" w14:textId="77777777" w:rsidR="008E0D3F" w:rsidRDefault="00000000">
            <w:pPr>
              <w:pStyle w:val="null3"/>
              <w:jc w:val="center"/>
            </w:pPr>
            <w:r>
              <w:rPr>
                <w:rFonts w:ascii="仿宋_GB2312" w:eastAsia="仿宋_GB2312" w:hAnsi="仿宋_GB2312" w:cs="仿宋_GB2312"/>
              </w:rPr>
              <w:t xml:space="preserve"> 扣除比例%（以“C1”表示）</w:t>
            </w:r>
          </w:p>
        </w:tc>
        <w:tc>
          <w:tcPr>
            <w:tcW w:w="1661" w:type="dxa"/>
          </w:tcPr>
          <w:p w14:paraId="60C7C69B" w14:textId="77777777" w:rsidR="008E0D3F" w:rsidRDefault="00000000">
            <w:pPr>
              <w:pStyle w:val="null3"/>
              <w:jc w:val="center"/>
            </w:pPr>
            <w:r>
              <w:rPr>
                <w:rFonts w:ascii="仿宋_GB2312" w:eastAsia="仿宋_GB2312" w:hAnsi="仿宋_GB2312" w:cs="仿宋_GB2312"/>
              </w:rPr>
              <w:t xml:space="preserve"> 具体标准和要求</w:t>
            </w:r>
          </w:p>
        </w:tc>
        <w:tc>
          <w:tcPr>
            <w:tcW w:w="1910" w:type="dxa"/>
          </w:tcPr>
          <w:p w14:paraId="6B1B1660" w14:textId="77777777" w:rsidR="008E0D3F" w:rsidRDefault="00000000">
            <w:pPr>
              <w:pStyle w:val="null3"/>
              <w:jc w:val="center"/>
            </w:pPr>
            <w:r>
              <w:rPr>
                <w:rFonts w:ascii="仿宋_GB2312" w:eastAsia="仿宋_GB2312" w:hAnsi="仿宋_GB2312" w:cs="仿宋_GB2312"/>
                <w:b/>
              </w:rPr>
              <w:t xml:space="preserve"> 关联投标文件格式文本</w:t>
            </w:r>
          </w:p>
        </w:tc>
      </w:tr>
      <w:tr w:rsidR="008E0D3F" w14:paraId="1F078BBD" w14:textId="77777777">
        <w:tc>
          <w:tcPr>
            <w:tcW w:w="581" w:type="dxa"/>
          </w:tcPr>
          <w:p w14:paraId="053CF931" w14:textId="77777777" w:rsidR="008E0D3F" w:rsidRDefault="00000000">
            <w:pPr>
              <w:pStyle w:val="null3"/>
            </w:pPr>
            <w:r>
              <w:rPr>
                <w:rFonts w:ascii="仿宋_GB2312" w:eastAsia="仿宋_GB2312" w:hAnsi="仿宋_GB2312" w:cs="仿宋_GB2312"/>
              </w:rPr>
              <w:t>1</w:t>
            </w:r>
          </w:p>
        </w:tc>
        <w:tc>
          <w:tcPr>
            <w:tcW w:w="1661" w:type="dxa"/>
          </w:tcPr>
          <w:p w14:paraId="0F308D18" w14:textId="77777777" w:rsidR="008E0D3F" w:rsidRDefault="00000000">
            <w:pPr>
              <w:pStyle w:val="null3"/>
            </w:pPr>
            <w:r>
              <w:rPr>
                <w:rFonts w:ascii="仿宋_GB2312" w:eastAsia="仿宋_GB2312" w:hAnsi="仿宋_GB2312" w:cs="仿宋_GB2312"/>
              </w:rPr>
              <w:t>落实支持中小企业发展政策</w:t>
            </w:r>
          </w:p>
        </w:tc>
        <w:tc>
          <w:tcPr>
            <w:tcW w:w="1661" w:type="dxa"/>
          </w:tcPr>
          <w:p w14:paraId="54A17F59" w14:textId="77777777" w:rsidR="008E0D3F" w:rsidRDefault="00000000">
            <w:pPr>
              <w:pStyle w:val="null3"/>
            </w:pPr>
            <w:r>
              <w:rPr>
                <w:rFonts w:ascii="仿宋_GB2312" w:eastAsia="仿宋_GB2312" w:hAnsi="仿宋_GB2312" w:cs="仿宋_GB2312"/>
              </w:rPr>
              <w:t>符合《政府采购促进中小企业发展管理办法》（财库〔2020〕46号）规定的小微企业报价给予扣除，用扣除后的价格参加评审。</w:t>
            </w:r>
          </w:p>
        </w:tc>
        <w:tc>
          <w:tcPr>
            <w:tcW w:w="831" w:type="dxa"/>
          </w:tcPr>
          <w:p w14:paraId="529F6AEC" w14:textId="77777777" w:rsidR="008E0D3F" w:rsidRDefault="00000000">
            <w:pPr>
              <w:pStyle w:val="null3"/>
              <w:jc w:val="right"/>
            </w:pPr>
            <w:r>
              <w:rPr>
                <w:rFonts w:ascii="仿宋_GB2312" w:eastAsia="仿宋_GB2312" w:hAnsi="仿宋_GB2312" w:cs="仿宋_GB2312"/>
              </w:rPr>
              <w:t>10.00%</w:t>
            </w:r>
          </w:p>
        </w:tc>
        <w:tc>
          <w:tcPr>
            <w:tcW w:w="1661" w:type="dxa"/>
          </w:tcPr>
          <w:p w14:paraId="48D5C7A9" w14:textId="77777777" w:rsidR="008E0D3F" w:rsidRDefault="00000000">
            <w:pPr>
              <w:pStyle w:val="null3"/>
            </w:pPr>
            <w:r>
              <w:rPr>
                <w:rFonts w:ascii="仿宋_GB2312" w:eastAsia="仿宋_GB2312" w:hAnsi="仿宋_GB2312" w:cs="仿宋_GB2312"/>
              </w:rPr>
              <w:t>价格扣除计算公式：评审价=响应报价×（1-C1）；监狱企业与残疾人福利性单位视同小型、微型企业，享受同等价格扣除，当企业属性重复时，不重复价格扣除。注：价格扣除比例满足《政府采购促进中小企业发展管理办法》（财库〔2020〕46号）及《关于进一步加大政府采购支持中小企业力度的通知》</w:t>
            </w:r>
            <w:r>
              <w:rPr>
                <w:rFonts w:ascii="仿宋_GB2312" w:eastAsia="仿宋_GB2312" w:hAnsi="仿宋_GB2312" w:cs="仿宋_GB2312"/>
              </w:rPr>
              <w:lastRenderedPageBreak/>
              <w:t>（财库〔2022〕19号）要求。</w:t>
            </w:r>
          </w:p>
        </w:tc>
        <w:tc>
          <w:tcPr>
            <w:tcW w:w="1910" w:type="dxa"/>
          </w:tcPr>
          <w:p w14:paraId="4C5975C3" w14:textId="77777777" w:rsidR="008E0D3F" w:rsidRDefault="00000000">
            <w:pPr>
              <w:pStyle w:val="null3"/>
            </w:pPr>
            <w:r>
              <w:rPr>
                <w:rFonts w:ascii="仿宋_GB2312" w:eastAsia="仿宋_GB2312" w:hAnsi="仿宋_GB2312" w:cs="仿宋_GB2312"/>
              </w:rPr>
              <w:lastRenderedPageBreak/>
              <w:t>中小企业声明函,残疾人福利性单位声明函,报价表,监狱企业的证明文件</w:t>
            </w:r>
          </w:p>
        </w:tc>
      </w:tr>
    </w:tbl>
    <w:p w14:paraId="7F889996" w14:textId="77777777" w:rsidR="008E0D3F" w:rsidRDefault="00000000">
      <w:pPr>
        <w:pStyle w:val="null3"/>
      </w:pPr>
      <w:r>
        <w:rPr>
          <w:rFonts w:ascii="仿宋_GB2312" w:eastAsia="仿宋_GB2312" w:hAnsi="仿宋_GB2312" w:cs="仿宋_GB2312"/>
          <w:b/>
        </w:rPr>
        <w:t>优先采购产品评审细则</w:t>
      </w:r>
    </w:p>
    <w:p w14:paraId="36791E15" w14:textId="77777777" w:rsidR="008E0D3F" w:rsidRDefault="00000000">
      <w:pPr>
        <w:pStyle w:val="null3"/>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9"/>
        <w:gridCol w:w="2396"/>
        <w:gridCol w:w="2396"/>
        <w:gridCol w:w="2955"/>
      </w:tblGrid>
      <w:tr w:rsidR="008E0D3F" w14:paraId="63453A33" w14:textId="77777777">
        <w:tc>
          <w:tcPr>
            <w:tcW w:w="559" w:type="dxa"/>
          </w:tcPr>
          <w:p w14:paraId="5F83D894" w14:textId="77777777" w:rsidR="008E0D3F" w:rsidRDefault="00000000">
            <w:pPr>
              <w:pStyle w:val="null3"/>
              <w:jc w:val="center"/>
            </w:pPr>
            <w:r>
              <w:rPr>
                <w:rFonts w:ascii="仿宋_GB2312" w:eastAsia="仿宋_GB2312" w:hAnsi="仿宋_GB2312" w:cs="仿宋_GB2312"/>
                <w:b/>
              </w:rPr>
              <w:t>序号</w:t>
            </w:r>
          </w:p>
        </w:tc>
        <w:tc>
          <w:tcPr>
            <w:tcW w:w="2396" w:type="dxa"/>
          </w:tcPr>
          <w:p w14:paraId="60189482" w14:textId="77777777" w:rsidR="008E0D3F" w:rsidRDefault="00000000">
            <w:pPr>
              <w:pStyle w:val="null3"/>
              <w:jc w:val="center"/>
            </w:pPr>
            <w:r>
              <w:rPr>
                <w:rFonts w:ascii="仿宋_GB2312" w:eastAsia="仿宋_GB2312" w:hAnsi="仿宋_GB2312" w:cs="仿宋_GB2312"/>
                <w:b/>
              </w:rPr>
              <w:t>评审内容</w:t>
            </w:r>
          </w:p>
        </w:tc>
        <w:tc>
          <w:tcPr>
            <w:tcW w:w="2396" w:type="dxa"/>
          </w:tcPr>
          <w:p w14:paraId="2A062AE6" w14:textId="77777777" w:rsidR="008E0D3F" w:rsidRDefault="00000000">
            <w:pPr>
              <w:pStyle w:val="null3"/>
              <w:jc w:val="center"/>
            </w:pPr>
            <w:r>
              <w:rPr>
                <w:rFonts w:ascii="仿宋_GB2312" w:eastAsia="仿宋_GB2312" w:hAnsi="仿宋_GB2312" w:cs="仿宋_GB2312"/>
                <w:b/>
              </w:rPr>
              <w:t xml:space="preserve"> 具体标准和要求</w:t>
            </w:r>
          </w:p>
        </w:tc>
        <w:tc>
          <w:tcPr>
            <w:tcW w:w="2955" w:type="dxa"/>
          </w:tcPr>
          <w:p w14:paraId="49A89411" w14:textId="77777777" w:rsidR="008E0D3F" w:rsidRDefault="00000000">
            <w:pPr>
              <w:pStyle w:val="null3"/>
              <w:jc w:val="center"/>
            </w:pPr>
            <w:r>
              <w:rPr>
                <w:rFonts w:ascii="仿宋_GB2312" w:eastAsia="仿宋_GB2312" w:hAnsi="仿宋_GB2312" w:cs="仿宋_GB2312"/>
                <w:b/>
              </w:rPr>
              <w:t xml:space="preserve"> 关联投标文件格式文本</w:t>
            </w:r>
          </w:p>
        </w:tc>
      </w:tr>
      <w:tr w:rsidR="008E0D3F" w14:paraId="4F8CD666" w14:textId="77777777">
        <w:tc>
          <w:tcPr>
            <w:tcW w:w="8306" w:type="dxa"/>
            <w:gridSpan w:val="4"/>
          </w:tcPr>
          <w:p w14:paraId="71D69130" w14:textId="77777777" w:rsidR="008E0D3F" w:rsidRDefault="00000000">
            <w:pPr>
              <w:pStyle w:val="null3"/>
            </w:pPr>
            <w:r>
              <w:rPr>
                <w:lang w:eastAsia="zh-CN"/>
              </w:rPr>
              <w:t>无</w:t>
            </w:r>
          </w:p>
        </w:tc>
      </w:tr>
    </w:tbl>
    <w:p w14:paraId="6909D98C" w14:textId="77777777" w:rsidR="008E0D3F" w:rsidRDefault="008E0D3F">
      <w:pPr>
        <w:rPr>
          <w:rFonts w:hint="eastAsia"/>
        </w:rPr>
      </w:pPr>
    </w:p>
    <w:sectPr w:rsidR="008E0D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F978" w14:textId="77777777" w:rsidR="00DD298B" w:rsidRDefault="00DD298B">
      <w:pPr>
        <w:rPr>
          <w:rFonts w:hint="eastAsia"/>
        </w:rPr>
      </w:pPr>
      <w:r>
        <w:separator/>
      </w:r>
    </w:p>
  </w:endnote>
  <w:endnote w:type="continuationSeparator" w:id="0">
    <w:p w14:paraId="138F7B6A" w14:textId="77777777" w:rsidR="00DD298B" w:rsidRDefault="00DD29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26E0" w14:textId="77777777" w:rsidR="00DD298B" w:rsidRDefault="00DD298B">
      <w:pPr>
        <w:rPr>
          <w:rFonts w:hint="eastAsia"/>
        </w:rPr>
      </w:pPr>
      <w:r>
        <w:separator/>
      </w:r>
    </w:p>
  </w:footnote>
  <w:footnote w:type="continuationSeparator" w:id="0">
    <w:p w14:paraId="344D6CA8" w14:textId="77777777" w:rsidR="00DD298B" w:rsidRDefault="00DD298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2C"/>
    <w:rsid w:val="001443DA"/>
    <w:rsid w:val="001A216A"/>
    <w:rsid w:val="003E32B6"/>
    <w:rsid w:val="004B06BA"/>
    <w:rsid w:val="008A35E6"/>
    <w:rsid w:val="008E0D3F"/>
    <w:rsid w:val="0090792C"/>
    <w:rsid w:val="00B80B02"/>
    <w:rsid w:val="00DD298B"/>
    <w:rsid w:val="00FB0F13"/>
    <w:rsid w:val="00FD1C20"/>
    <w:rsid w:val="1A4B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1320"/>
  <w15:docId w15:val="{BCE163CD-4D57-4F87-A57A-4A39B71D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null3">
    <w:name w:val="null3"/>
    <w:hidden/>
    <w:qFormat/>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首捷 关</dc:creator>
  <cp:lastModifiedBy>首捷 关</cp:lastModifiedBy>
  <cp:revision>4</cp:revision>
  <dcterms:created xsi:type="dcterms:W3CDTF">2026-06-12T01:41:00Z</dcterms:created>
  <dcterms:modified xsi:type="dcterms:W3CDTF">2026-06-12T03:10:00Z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eyJoZGlkIjoiOGY5OWYyYTcyYjc1ODlkYzU3Mzc0YjA5MmJkZjA0M2EiLCJ1c2VySWQiOiIxMTUzNTA4NjQ4In0=</vt:lpwstr>
  </property>
  <property fmtid="{D5CDD505-2E9C-101B-9397-08002B2CF9AE}" pid="3" name="KSOProductBuildVer">
    <vt:lpwstr>2052-12.1.0.26895</vt:lpwstr>
  </property>
  <property fmtid="{D5CDD505-2E9C-101B-9397-08002B2CF9AE}" pid="4" name="ICV">
    <vt:lpwstr>78C8A5A85E754AE382B447D5544890B6_13</vt:lpwstr>
  </property>
</Properties>
</file>